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4FDB4" w14:textId="77777777" w:rsidR="00AA6F4D" w:rsidRDefault="00395C52" w:rsidP="0021114E">
      <w:pPr>
        <w:pStyle w:val="LGAItemNoHeading"/>
        <w:spacing w:before="240"/>
        <w:rPr>
          <w:rFonts w:ascii="Arial" w:hAnsi="Arial" w:cs="Arial"/>
          <w:sz w:val="28"/>
          <w:szCs w:val="28"/>
        </w:rPr>
      </w:pPr>
      <w:r>
        <w:rPr>
          <w:rFonts w:ascii="Arial" w:hAnsi="Arial" w:cs="Arial"/>
          <w:sz w:val="28"/>
          <w:szCs w:val="28"/>
        </w:rPr>
        <w:t>The future of s</w:t>
      </w:r>
      <w:r w:rsidR="003246E8">
        <w:rPr>
          <w:rFonts w:ascii="Arial" w:hAnsi="Arial" w:cs="Arial"/>
          <w:sz w:val="28"/>
          <w:szCs w:val="28"/>
        </w:rPr>
        <w:t>ector led improvement</w:t>
      </w:r>
    </w:p>
    <w:p w14:paraId="01C5BA10" w14:textId="77777777" w:rsidR="00B8070B" w:rsidRPr="00BB212B" w:rsidRDefault="00B8070B" w:rsidP="0021114E">
      <w:pPr>
        <w:pStyle w:val="LGAItemNoHeading"/>
        <w:spacing w:before="240"/>
        <w:rPr>
          <w:rFonts w:ascii="Arial" w:hAnsi="Arial" w:cs="Arial"/>
          <w:sz w:val="28"/>
          <w:szCs w:val="28"/>
        </w:rPr>
      </w:pPr>
    </w:p>
    <w:p w14:paraId="197F98DC"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53B42">
        <w:rPr>
          <w:rFonts w:ascii="Arial" w:hAnsi="Arial" w:cs="Arial"/>
          <w:b/>
          <w:szCs w:val="22"/>
        </w:rPr>
        <w:t xml:space="preserve"> </w:t>
      </w:r>
    </w:p>
    <w:p w14:paraId="4F17E75F" w14:textId="77777777" w:rsidR="0021114E" w:rsidRPr="0021114E" w:rsidRDefault="0021114E" w:rsidP="0021114E">
      <w:pPr>
        <w:pStyle w:val="MainText"/>
        <w:spacing w:line="240" w:lineRule="auto"/>
        <w:rPr>
          <w:rFonts w:ascii="Arial" w:hAnsi="Arial" w:cs="Arial"/>
          <w:b/>
          <w:szCs w:val="22"/>
        </w:rPr>
      </w:pPr>
    </w:p>
    <w:p w14:paraId="631401E0"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B53B42">
        <w:rPr>
          <w:rFonts w:ascii="Arial" w:hAnsi="Arial" w:cs="Arial"/>
          <w:szCs w:val="22"/>
        </w:rPr>
        <w:t>.</w:t>
      </w:r>
      <w:proofErr w:type="gramEnd"/>
    </w:p>
    <w:p w14:paraId="1198CA77" w14:textId="77777777" w:rsidR="00A601EC" w:rsidRPr="0021114E" w:rsidRDefault="00A601EC" w:rsidP="0021114E">
      <w:pPr>
        <w:pStyle w:val="MainText"/>
        <w:spacing w:line="240" w:lineRule="auto"/>
        <w:rPr>
          <w:rFonts w:ascii="Arial" w:hAnsi="Arial" w:cs="Arial"/>
          <w:b/>
          <w:szCs w:val="22"/>
        </w:rPr>
      </w:pPr>
    </w:p>
    <w:p w14:paraId="2D9BF3C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52E3C3C7" w14:textId="77777777" w:rsidR="00A601EC" w:rsidRPr="0021114E" w:rsidRDefault="00A601EC" w:rsidP="0021114E">
      <w:pPr>
        <w:pStyle w:val="MainText"/>
        <w:spacing w:line="240" w:lineRule="auto"/>
        <w:rPr>
          <w:rFonts w:ascii="Arial" w:hAnsi="Arial" w:cs="Arial"/>
          <w:szCs w:val="22"/>
        </w:rPr>
      </w:pPr>
    </w:p>
    <w:p w14:paraId="06DA82C3" w14:textId="39E08300" w:rsidR="00C56860" w:rsidRPr="0021114E" w:rsidRDefault="00B53B42" w:rsidP="00C56860">
      <w:pPr>
        <w:pStyle w:val="MainText"/>
        <w:spacing w:line="240" w:lineRule="auto"/>
        <w:rPr>
          <w:rFonts w:ascii="Arial" w:hAnsi="Arial" w:cs="Arial"/>
          <w:szCs w:val="22"/>
        </w:rPr>
      </w:pPr>
      <w:r>
        <w:rPr>
          <w:rFonts w:ascii="Arial" w:hAnsi="Arial" w:cs="Arial"/>
          <w:szCs w:val="22"/>
        </w:rPr>
        <w:t xml:space="preserve">This report </w:t>
      </w:r>
      <w:r w:rsidR="003246E8">
        <w:rPr>
          <w:rFonts w:ascii="Arial" w:hAnsi="Arial" w:cs="Arial"/>
          <w:szCs w:val="22"/>
        </w:rPr>
        <w:t>suggests a way to take forward the debate, begun at the Board workshop on 2</w:t>
      </w:r>
      <w:r w:rsidR="008E3CB2">
        <w:rPr>
          <w:rFonts w:ascii="Arial" w:hAnsi="Arial" w:cs="Arial"/>
          <w:szCs w:val="22"/>
          <w:vertAlign w:val="superscript"/>
        </w:rPr>
        <w:t xml:space="preserve"> </w:t>
      </w:r>
      <w:r w:rsidR="003246E8">
        <w:rPr>
          <w:rFonts w:ascii="Arial" w:hAnsi="Arial" w:cs="Arial"/>
          <w:szCs w:val="22"/>
        </w:rPr>
        <w:t>June</w:t>
      </w:r>
      <w:r w:rsidR="008E3CB2">
        <w:rPr>
          <w:rFonts w:ascii="Arial" w:hAnsi="Arial" w:cs="Arial"/>
          <w:szCs w:val="22"/>
        </w:rPr>
        <w:t xml:space="preserve"> 2014</w:t>
      </w:r>
      <w:r w:rsidR="003246E8">
        <w:rPr>
          <w:rFonts w:ascii="Arial" w:hAnsi="Arial" w:cs="Arial"/>
          <w:szCs w:val="22"/>
        </w:rPr>
        <w:t>, about the future of sector led improvement.</w:t>
      </w:r>
    </w:p>
    <w:p w14:paraId="07D721AC" w14:textId="77777777" w:rsidR="00C56860" w:rsidRPr="0021114E" w:rsidRDefault="00C56860" w:rsidP="0021114E">
      <w:pPr>
        <w:pStyle w:val="MainText"/>
        <w:spacing w:line="240" w:lineRule="auto"/>
        <w:rPr>
          <w:rFonts w:ascii="Arial" w:hAnsi="Arial" w:cs="Arial"/>
          <w:szCs w:val="22"/>
        </w:rPr>
      </w:pPr>
    </w:p>
    <w:p w14:paraId="63338B1D" w14:textId="77777777" w:rsidR="000A3935" w:rsidRPr="0021114E" w:rsidRDefault="000A3935" w:rsidP="0021114E">
      <w:pPr>
        <w:pStyle w:val="MainText"/>
        <w:spacing w:line="240" w:lineRule="auto"/>
        <w:rPr>
          <w:rFonts w:ascii="Arial" w:hAnsi="Arial" w:cs="Arial"/>
          <w:szCs w:val="22"/>
        </w:rPr>
      </w:pPr>
    </w:p>
    <w:p w14:paraId="4B6CCA4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E2402AD" w14:textId="77777777">
        <w:tc>
          <w:tcPr>
            <w:tcW w:w="9157" w:type="dxa"/>
          </w:tcPr>
          <w:p w14:paraId="2797D69D" w14:textId="77777777" w:rsidR="000C3360" w:rsidRPr="0021114E" w:rsidRDefault="000C3360" w:rsidP="0021114E">
            <w:pPr>
              <w:pStyle w:val="MainText"/>
              <w:spacing w:line="240" w:lineRule="auto"/>
              <w:rPr>
                <w:rFonts w:ascii="Arial" w:hAnsi="Arial" w:cs="Arial"/>
                <w:b/>
                <w:szCs w:val="22"/>
              </w:rPr>
            </w:pPr>
          </w:p>
          <w:p w14:paraId="071104F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2F7B5CB" w14:textId="77777777" w:rsidR="0021114E" w:rsidRPr="0021114E" w:rsidRDefault="0021114E" w:rsidP="0021114E">
            <w:pPr>
              <w:pStyle w:val="MainText"/>
              <w:spacing w:line="240" w:lineRule="auto"/>
              <w:rPr>
                <w:rFonts w:ascii="Arial" w:hAnsi="Arial" w:cs="Arial"/>
                <w:szCs w:val="22"/>
              </w:rPr>
            </w:pPr>
          </w:p>
          <w:p w14:paraId="64060C94" w14:textId="77777777" w:rsidR="00B53B42" w:rsidRPr="0021114E" w:rsidRDefault="00B53B42" w:rsidP="0021114E">
            <w:pPr>
              <w:pStyle w:val="MainText"/>
              <w:spacing w:line="240" w:lineRule="auto"/>
              <w:rPr>
                <w:rFonts w:ascii="Arial" w:hAnsi="Arial" w:cs="Arial"/>
                <w:szCs w:val="22"/>
              </w:rPr>
            </w:pPr>
            <w:r>
              <w:rPr>
                <w:rFonts w:ascii="Arial" w:hAnsi="Arial" w:cs="Arial"/>
                <w:szCs w:val="22"/>
              </w:rPr>
              <w:t>Members are asked to discuss the proposed way forward and provide guidance about the next steps.</w:t>
            </w:r>
          </w:p>
          <w:p w14:paraId="571D6FD1" w14:textId="77777777" w:rsidR="000C3360" w:rsidRPr="0021114E" w:rsidRDefault="000C3360" w:rsidP="0021114E">
            <w:pPr>
              <w:pStyle w:val="MainText"/>
              <w:spacing w:line="240" w:lineRule="auto"/>
              <w:rPr>
                <w:rFonts w:ascii="Arial" w:hAnsi="Arial" w:cs="Arial"/>
                <w:szCs w:val="22"/>
              </w:rPr>
            </w:pPr>
          </w:p>
          <w:p w14:paraId="1F578DE7"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7CEB9CBF" w14:textId="77777777" w:rsidR="00A601EC" w:rsidRPr="0021114E" w:rsidRDefault="00A601EC" w:rsidP="0021114E">
            <w:pPr>
              <w:pStyle w:val="MainText"/>
              <w:spacing w:line="240" w:lineRule="auto"/>
              <w:rPr>
                <w:rFonts w:ascii="Arial" w:hAnsi="Arial" w:cs="Arial"/>
                <w:b/>
                <w:szCs w:val="22"/>
              </w:rPr>
            </w:pPr>
          </w:p>
          <w:p w14:paraId="75E956AD" w14:textId="77777777" w:rsidR="000A3935" w:rsidRDefault="005518E3" w:rsidP="005518E3">
            <w:pPr>
              <w:pStyle w:val="MainText"/>
              <w:spacing w:line="240" w:lineRule="auto"/>
              <w:rPr>
                <w:rFonts w:ascii="Arial" w:hAnsi="Arial" w:cs="Arial"/>
                <w:szCs w:val="22"/>
              </w:rPr>
            </w:pPr>
            <w:r>
              <w:rPr>
                <w:rFonts w:ascii="Arial" w:hAnsi="Arial" w:cs="Arial"/>
                <w:szCs w:val="22"/>
              </w:rPr>
              <w:t>Subject to members’ views</w:t>
            </w:r>
            <w:r w:rsidR="00C16ECE">
              <w:rPr>
                <w:rFonts w:ascii="Arial" w:hAnsi="Arial" w:cs="Arial"/>
                <w:szCs w:val="22"/>
              </w:rPr>
              <w:t>,</w:t>
            </w:r>
            <w:r>
              <w:rPr>
                <w:rFonts w:ascii="Arial" w:hAnsi="Arial" w:cs="Arial"/>
                <w:szCs w:val="22"/>
              </w:rPr>
              <w:t xml:space="preserve"> officers to:</w:t>
            </w:r>
          </w:p>
          <w:p w14:paraId="75297D40" w14:textId="77777777" w:rsidR="009121FF" w:rsidRDefault="009121FF" w:rsidP="005518E3">
            <w:pPr>
              <w:pStyle w:val="MainText"/>
              <w:spacing w:line="240" w:lineRule="auto"/>
              <w:rPr>
                <w:rFonts w:ascii="Arial" w:hAnsi="Arial" w:cs="Arial"/>
                <w:szCs w:val="22"/>
              </w:rPr>
            </w:pPr>
          </w:p>
          <w:p w14:paraId="13AF1E77" w14:textId="775A15B8" w:rsidR="005518E3" w:rsidRPr="005518E3" w:rsidRDefault="00395C52" w:rsidP="005518E3">
            <w:pPr>
              <w:pStyle w:val="MainText"/>
              <w:numPr>
                <w:ilvl w:val="0"/>
                <w:numId w:val="32"/>
              </w:numPr>
              <w:spacing w:line="240" w:lineRule="auto"/>
              <w:rPr>
                <w:rFonts w:ascii="Arial" w:hAnsi="Arial" w:cs="Arial"/>
                <w:szCs w:val="22"/>
              </w:rPr>
            </w:pPr>
            <w:r>
              <w:rPr>
                <w:rFonts w:ascii="Arial" w:hAnsi="Arial" w:cs="Arial"/>
                <w:szCs w:val="22"/>
              </w:rPr>
              <w:t>engage</w:t>
            </w:r>
            <w:r w:rsidR="005518E3" w:rsidRPr="005518E3">
              <w:rPr>
                <w:rFonts w:ascii="Arial" w:hAnsi="Arial" w:cs="Arial"/>
                <w:szCs w:val="22"/>
              </w:rPr>
              <w:t xml:space="preserve"> the sector</w:t>
            </w:r>
            <w:r w:rsidR="00071F72">
              <w:rPr>
                <w:rFonts w:ascii="Arial" w:hAnsi="Arial" w:cs="Arial"/>
                <w:szCs w:val="22"/>
              </w:rPr>
              <w:t>, including appropriate LGA Boards,</w:t>
            </w:r>
            <w:r w:rsidR="005518E3" w:rsidRPr="005518E3">
              <w:rPr>
                <w:rFonts w:ascii="Arial" w:hAnsi="Arial" w:cs="Arial"/>
                <w:szCs w:val="22"/>
              </w:rPr>
              <w:t xml:space="preserve"> on the future of </w:t>
            </w:r>
            <w:r w:rsidR="001D33C0">
              <w:rPr>
                <w:rFonts w:ascii="Arial" w:hAnsi="Arial" w:cs="Arial"/>
                <w:szCs w:val="22"/>
              </w:rPr>
              <w:t>sector-led</w:t>
            </w:r>
            <w:r w:rsidR="005518E3" w:rsidRPr="005518E3">
              <w:rPr>
                <w:rFonts w:ascii="Arial" w:hAnsi="Arial" w:cs="Arial"/>
                <w:szCs w:val="22"/>
              </w:rPr>
              <w:t xml:space="preserve"> improvement along the lines indicated in para</w:t>
            </w:r>
            <w:r w:rsidR="00C16ECE">
              <w:rPr>
                <w:rFonts w:ascii="Arial" w:hAnsi="Arial" w:cs="Arial"/>
                <w:szCs w:val="22"/>
              </w:rPr>
              <w:t>graph</w:t>
            </w:r>
            <w:r w:rsidR="00F87D12">
              <w:rPr>
                <w:rFonts w:ascii="Arial" w:hAnsi="Arial" w:cs="Arial"/>
                <w:szCs w:val="22"/>
              </w:rPr>
              <w:t>s 10 and 11</w:t>
            </w:r>
            <w:r w:rsidR="00B8070B">
              <w:rPr>
                <w:rFonts w:ascii="Arial" w:hAnsi="Arial" w:cs="Arial"/>
                <w:szCs w:val="22"/>
              </w:rPr>
              <w:t>;</w:t>
            </w:r>
          </w:p>
          <w:p w14:paraId="40307932" w14:textId="095242AE" w:rsidR="005518E3" w:rsidRDefault="00C16ECE" w:rsidP="005518E3">
            <w:pPr>
              <w:pStyle w:val="MainText"/>
              <w:numPr>
                <w:ilvl w:val="0"/>
                <w:numId w:val="32"/>
              </w:numPr>
              <w:spacing w:line="240" w:lineRule="auto"/>
              <w:rPr>
                <w:rFonts w:ascii="Arial" w:hAnsi="Arial" w:cs="Arial"/>
                <w:szCs w:val="22"/>
              </w:rPr>
            </w:pPr>
            <w:proofErr w:type="gramStart"/>
            <w:r>
              <w:rPr>
                <w:rFonts w:ascii="Arial" w:hAnsi="Arial" w:cs="Arial"/>
                <w:szCs w:val="22"/>
              </w:rPr>
              <w:t>i</w:t>
            </w:r>
            <w:r w:rsidR="00403FB1" w:rsidRPr="00403FB1">
              <w:rPr>
                <w:rFonts w:ascii="Arial" w:hAnsi="Arial" w:cs="Arial"/>
                <w:szCs w:val="22"/>
              </w:rPr>
              <w:t>mplement</w:t>
            </w:r>
            <w:proofErr w:type="gramEnd"/>
            <w:r w:rsidR="00403FB1" w:rsidRPr="00403FB1">
              <w:rPr>
                <w:rFonts w:ascii="Arial" w:hAnsi="Arial" w:cs="Arial"/>
                <w:szCs w:val="22"/>
              </w:rPr>
              <w:t xml:space="preserve"> the suggestions in para</w:t>
            </w:r>
            <w:r>
              <w:rPr>
                <w:rFonts w:ascii="Arial" w:hAnsi="Arial" w:cs="Arial"/>
                <w:szCs w:val="22"/>
              </w:rPr>
              <w:t>graph</w:t>
            </w:r>
            <w:r w:rsidR="00F87D12">
              <w:rPr>
                <w:rFonts w:ascii="Arial" w:hAnsi="Arial" w:cs="Arial"/>
                <w:szCs w:val="22"/>
              </w:rPr>
              <w:t xml:space="preserve"> 14</w:t>
            </w:r>
            <w:bookmarkStart w:id="0" w:name="_GoBack"/>
            <w:bookmarkEnd w:id="0"/>
            <w:r w:rsidR="00403FB1" w:rsidRPr="00403FB1">
              <w:rPr>
                <w:rFonts w:ascii="Arial" w:hAnsi="Arial" w:cs="Arial"/>
                <w:szCs w:val="22"/>
              </w:rPr>
              <w:t xml:space="preserve"> giving effect to the Board’s</w:t>
            </w:r>
            <w:r w:rsidR="00403FB1">
              <w:rPr>
                <w:rFonts w:ascii="Arial" w:hAnsi="Arial" w:cs="Arial"/>
                <w:szCs w:val="22"/>
              </w:rPr>
              <w:t xml:space="preserve"> proposed “overarching” role.</w:t>
            </w:r>
          </w:p>
          <w:p w14:paraId="1EA65553" w14:textId="77777777" w:rsidR="00403FB1" w:rsidRPr="00403FB1" w:rsidRDefault="00403FB1" w:rsidP="00403FB1">
            <w:pPr>
              <w:pStyle w:val="MainText"/>
              <w:spacing w:line="240" w:lineRule="auto"/>
              <w:ind w:left="720"/>
              <w:rPr>
                <w:rFonts w:ascii="Arial" w:hAnsi="Arial" w:cs="Arial"/>
                <w:szCs w:val="22"/>
              </w:rPr>
            </w:pPr>
          </w:p>
        </w:tc>
      </w:tr>
    </w:tbl>
    <w:p w14:paraId="7687A985" w14:textId="77777777" w:rsidR="00AA6F4D" w:rsidRPr="0021114E" w:rsidRDefault="00AA6F4D" w:rsidP="0021114E">
      <w:pPr>
        <w:pStyle w:val="MainText"/>
        <w:spacing w:line="240" w:lineRule="auto"/>
        <w:rPr>
          <w:rFonts w:ascii="Arial" w:hAnsi="Arial" w:cs="Arial"/>
          <w:szCs w:val="22"/>
        </w:rPr>
      </w:pPr>
    </w:p>
    <w:p w14:paraId="4D7F4B20" w14:textId="77777777" w:rsidR="000D2BDB" w:rsidRPr="0021114E" w:rsidRDefault="000D2BDB" w:rsidP="0021114E">
      <w:pPr>
        <w:pStyle w:val="MainText"/>
        <w:spacing w:line="240" w:lineRule="auto"/>
        <w:rPr>
          <w:rFonts w:ascii="Arial" w:hAnsi="Arial" w:cs="Arial"/>
          <w:szCs w:val="22"/>
        </w:rPr>
      </w:pPr>
    </w:p>
    <w:p w14:paraId="2771F58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7F01827" w14:textId="77777777" w:rsidTr="008D332D">
        <w:tc>
          <w:tcPr>
            <w:tcW w:w="2802" w:type="dxa"/>
          </w:tcPr>
          <w:p w14:paraId="59E5DD6A"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26C1860" w14:textId="77777777" w:rsidR="00CC0245" w:rsidRPr="0021114E" w:rsidRDefault="00B53B42" w:rsidP="0021114E">
            <w:pPr>
              <w:pStyle w:val="MainText"/>
              <w:spacing w:before="120" w:line="240" w:lineRule="auto"/>
              <w:rPr>
                <w:rFonts w:ascii="Arial" w:hAnsi="Arial" w:cs="Arial"/>
                <w:szCs w:val="22"/>
              </w:rPr>
            </w:pPr>
            <w:r>
              <w:rPr>
                <w:rFonts w:ascii="Arial" w:hAnsi="Arial" w:cs="Arial"/>
                <w:szCs w:val="22"/>
              </w:rPr>
              <w:t>Dennis Skinner</w:t>
            </w:r>
          </w:p>
        </w:tc>
      </w:tr>
      <w:tr w:rsidR="00C9258A" w:rsidRPr="0021114E" w14:paraId="33E12B16" w14:textId="77777777" w:rsidTr="008D332D">
        <w:tc>
          <w:tcPr>
            <w:tcW w:w="2802" w:type="dxa"/>
          </w:tcPr>
          <w:p w14:paraId="00DB84F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08971D8" w14:textId="77777777" w:rsidR="00C9258A" w:rsidRPr="0021114E" w:rsidRDefault="00B53B42" w:rsidP="0021114E">
            <w:pPr>
              <w:pStyle w:val="MainText"/>
              <w:spacing w:before="120" w:line="240" w:lineRule="auto"/>
              <w:rPr>
                <w:rFonts w:ascii="Arial" w:hAnsi="Arial" w:cs="Arial"/>
                <w:szCs w:val="22"/>
              </w:rPr>
            </w:pPr>
            <w:r>
              <w:rPr>
                <w:rFonts w:ascii="Arial" w:hAnsi="Arial" w:cs="Arial"/>
                <w:szCs w:val="22"/>
              </w:rPr>
              <w:t>Head of Leadership and Productivity</w:t>
            </w:r>
          </w:p>
        </w:tc>
      </w:tr>
      <w:tr w:rsidR="00CC0245" w:rsidRPr="0021114E" w14:paraId="4546AD22" w14:textId="77777777" w:rsidTr="008D332D">
        <w:tc>
          <w:tcPr>
            <w:tcW w:w="2802" w:type="dxa"/>
          </w:tcPr>
          <w:p w14:paraId="603EB22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044AA50" w14:textId="77777777" w:rsidR="00CC0245" w:rsidRPr="0021114E" w:rsidRDefault="00A00AA1" w:rsidP="0021114E">
            <w:pPr>
              <w:pStyle w:val="MainText"/>
              <w:spacing w:before="120" w:line="240" w:lineRule="auto"/>
              <w:rPr>
                <w:rFonts w:ascii="Arial" w:hAnsi="Arial" w:cs="Arial"/>
                <w:szCs w:val="22"/>
              </w:rPr>
            </w:pPr>
            <w:r>
              <w:rPr>
                <w:rFonts w:ascii="Arial" w:hAnsi="Arial" w:cs="Arial"/>
                <w:szCs w:val="22"/>
              </w:rPr>
              <w:t>020 7664 3017</w:t>
            </w:r>
          </w:p>
        </w:tc>
      </w:tr>
      <w:tr w:rsidR="00CC0245" w:rsidRPr="0021114E" w14:paraId="4C7F39EB" w14:textId="77777777" w:rsidTr="006137EA">
        <w:trPr>
          <w:trHeight w:val="507"/>
        </w:trPr>
        <w:tc>
          <w:tcPr>
            <w:tcW w:w="2802" w:type="dxa"/>
          </w:tcPr>
          <w:p w14:paraId="436CC4A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EC1D3B9" w14:textId="77777777" w:rsidR="001A07F1" w:rsidRDefault="00F87D12" w:rsidP="005F0364">
            <w:pPr>
              <w:pStyle w:val="MainText"/>
              <w:spacing w:before="120" w:line="240" w:lineRule="auto"/>
              <w:rPr>
                <w:rFonts w:ascii="Arial" w:hAnsi="Arial" w:cs="Arial"/>
                <w:szCs w:val="22"/>
              </w:rPr>
            </w:pPr>
            <w:hyperlink r:id="rId12" w:history="1">
              <w:r w:rsidR="00C16ECE" w:rsidRPr="00C16ECE">
                <w:rPr>
                  <w:rStyle w:val="Hyperlink"/>
                  <w:rFonts w:ascii="Arial" w:hAnsi="Arial" w:cs="Arial"/>
                  <w:szCs w:val="22"/>
                </w:rPr>
                <w:t>Dennis.</w:t>
              </w:r>
              <w:r w:rsidR="00C16ECE" w:rsidRPr="001D33C0">
                <w:rPr>
                  <w:rStyle w:val="Hyperlink"/>
                  <w:rFonts w:ascii="Arial" w:hAnsi="Arial" w:cs="Arial"/>
                  <w:szCs w:val="22"/>
                </w:rPr>
                <w:t>Skinner@local.gov.uk</w:t>
              </w:r>
            </w:hyperlink>
          </w:p>
          <w:p w14:paraId="2CE446DC" w14:textId="77777777" w:rsidR="00A00AA1" w:rsidRPr="0021114E" w:rsidRDefault="00A00AA1" w:rsidP="005F0364">
            <w:pPr>
              <w:pStyle w:val="MainText"/>
              <w:spacing w:before="120" w:line="240" w:lineRule="auto"/>
              <w:rPr>
                <w:rFonts w:ascii="Arial" w:hAnsi="Arial" w:cs="Arial"/>
                <w:szCs w:val="22"/>
              </w:rPr>
            </w:pPr>
          </w:p>
        </w:tc>
      </w:tr>
    </w:tbl>
    <w:p w14:paraId="47DDB799" w14:textId="77777777" w:rsidR="0021114E" w:rsidRDefault="0021114E" w:rsidP="0021114E">
      <w:pPr>
        <w:pStyle w:val="MainText"/>
        <w:spacing w:line="240" w:lineRule="auto"/>
        <w:rPr>
          <w:rFonts w:ascii="Arial" w:hAnsi="Arial" w:cs="Arial"/>
          <w:szCs w:val="22"/>
        </w:rPr>
      </w:pPr>
    </w:p>
    <w:p w14:paraId="1FD95083"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6EF26297" w14:textId="77777777" w:rsidR="00A00AA1" w:rsidRDefault="00A00AA1">
      <w:pPr>
        <w:rPr>
          <w:rFonts w:ascii="Arial" w:hAnsi="Arial" w:cs="Arial"/>
          <w:szCs w:val="22"/>
        </w:rPr>
      </w:pPr>
      <w:r>
        <w:rPr>
          <w:rFonts w:ascii="Arial" w:hAnsi="Arial" w:cs="Arial"/>
          <w:szCs w:val="22"/>
        </w:rPr>
        <w:lastRenderedPageBreak/>
        <w:br w:type="page"/>
      </w:r>
    </w:p>
    <w:p w14:paraId="63BD331D" w14:textId="77777777" w:rsidR="00A601EC" w:rsidRPr="0021114E" w:rsidRDefault="00A601EC" w:rsidP="0021114E">
      <w:pPr>
        <w:pStyle w:val="MainText"/>
        <w:spacing w:line="240" w:lineRule="auto"/>
        <w:rPr>
          <w:rFonts w:ascii="Arial" w:hAnsi="Arial" w:cs="Arial"/>
          <w:szCs w:val="22"/>
        </w:rPr>
      </w:pPr>
    </w:p>
    <w:p w14:paraId="6C5ECDE7" w14:textId="77777777" w:rsidR="00A00AA1" w:rsidRPr="00BB212B" w:rsidRDefault="00395C52" w:rsidP="00A00AA1">
      <w:pPr>
        <w:pStyle w:val="LGAItemNoHeading"/>
        <w:spacing w:before="240"/>
        <w:rPr>
          <w:rFonts w:ascii="Arial" w:hAnsi="Arial" w:cs="Arial"/>
          <w:sz w:val="28"/>
          <w:szCs w:val="28"/>
        </w:rPr>
      </w:pPr>
      <w:bookmarkStart w:id="3" w:name="MainHeading2"/>
      <w:bookmarkEnd w:id="3"/>
      <w:r>
        <w:rPr>
          <w:rFonts w:ascii="Arial" w:hAnsi="Arial" w:cs="Arial"/>
          <w:sz w:val="28"/>
          <w:szCs w:val="28"/>
        </w:rPr>
        <w:t>The future of s</w:t>
      </w:r>
      <w:r w:rsidR="003246E8">
        <w:rPr>
          <w:rFonts w:ascii="Arial" w:hAnsi="Arial" w:cs="Arial"/>
          <w:sz w:val="28"/>
          <w:szCs w:val="28"/>
        </w:rPr>
        <w:t>ector led improvement</w:t>
      </w:r>
    </w:p>
    <w:p w14:paraId="0C0E061D" w14:textId="77777777" w:rsidR="0021114E" w:rsidRPr="0021114E" w:rsidRDefault="0021114E" w:rsidP="0021114E">
      <w:pPr>
        <w:pStyle w:val="MainText"/>
        <w:spacing w:line="240" w:lineRule="auto"/>
        <w:rPr>
          <w:rFonts w:ascii="Arial" w:hAnsi="Arial" w:cs="Arial"/>
          <w:b/>
          <w:color w:val="FF0000"/>
          <w:szCs w:val="22"/>
        </w:rPr>
      </w:pPr>
    </w:p>
    <w:p w14:paraId="110D4F4B"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6A7B208" w14:textId="77777777" w:rsidR="008F3A81" w:rsidRPr="0021114E" w:rsidRDefault="008F3A81" w:rsidP="0021114E">
      <w:pPr>
        <w:pStyle w:val="MainText"/>
        <w:spacing w:line="240" w:lineRule="auto"/>
        <w:rPr>
          <w:rFonts w:ascii="Arial" w:hAnsi="Arial" w:cs="Arial"/>
          <w:szCs w:val="22"/>
        </w:rPr>
      </w:pPr>
    </w:p>
    <w:p w14:paraId="2A65C92E" w14:textId="77777777" w:rsidR="00A00AA1" w:rsidRDefault="008A0AEE" w:rsidP="00B8070B">
      <w:pPr>
        <w:pStyle w:val="MainText"/>
        <w:numPr>
          <w:ilvl w:val="0"/>
          <w:numId w:val="24"/>
        </w:numPr>
        <w:spacing w:line="240" w:lineRule="auto"/>
        <w:ind w:left="567" w:hanging="567"/>
        <w:rPr>
          <w:rFonts w:ascii="Arial" w:hAnsi="Arial" w:cs="Arial"/>
          <w:szCs w:val="22"/>
        </w:rPr>
      </w:pPr>
      <w:r>
        <w:rPr>
          <w:rFonts w:ascii="Arial" w:hAnsi="Arial" w:cs="Arial"/>
          <w:szCs w:val="22"/>
        </w:rPr>
        <w:t>The Improvement and Innovation</w:t>
      </w:r>
      <w:r w:rsidR="00A00AA1">
        <w:rPr>
          <w:rFonts w:ascii="Arial" w:hAnsi="Arial" w:cs="Arial"/>
          <w:szCs w:val="22"/>
        </w:rPr>
        <w:t xml:space="preserve"> Board </w:t>
      </w:r>
      <w:r w:rsidR="00AD38F6">
        <w:rPr>
          <w:rFonts w:ascii="Arial" w:hAnsi="Arial" w:cs="Arial"/>
          <w:szCs w:val="22"/>
        </w:rPr>
        <w:t>held a w</w:t>
      </w:r>
      <w:r w:rsidR="003246E8">
        <w:rPr>
          <w:rFonts w:ascii="Arial" w:hAnsi="Arial" w:cs="Arial"/>
          <w:szCs w:val="22"/>
        </w:rPr>
        <w:t>orkshop</w:t>
      </w:r>
      <w:r w:rsidR="00A00AA1">
        <w:rPr>
          <w:rFonts w:ascii="Arial" w:hAnsi="Arial" w:cs="Arial"/>
          <w:szCs w:val="22"/>
        </w:rPr>
        <w:t xml:space="preserve"> on 2</w:t>
      </w:r>
      <w:r w:rsidR="00A00AA1" w:rsidRPr="00B53B42">
        <w:rPr>
          <w:rFonts w:ascii="Arial" w:hAnsi="Arial" w:cs="Arial"/>
          <w:szCs w:val="22"/>
          <w:vertAlign w:val="superscript"/>
        </w:rPr>
        <w:t>nd</w:t>
      </w:r>
      <w:r w:rsidR="00A00AA1">
        <w:rPr>
          <w:rFonts w:ascii="Arial" w:hAnsi="Arial" w:cs="Arial"/>
          <w:szCs w:val="22"/>
        </w:rPr>
        <w:t xml:space="preserve"> June</w:t>
      </w:r>
      <w:r w:rsidR="00AD38F6">
        <w:rPr>
          <w:rFonts w:ascii="Arial" w:hAnsi="Arial" w:cs="Arial"/>
          <w:szCs w:val="22"/>
        </w:rPr>
        <w:t>. The w</w:t>
      </w:r>
      <w:r w:rsidR="003246E8">
        <w:rPr>
          <w:rFonts w:ascii="Arial" w:hAnsi="Arial" w:cs="Arial"/>
          <w:szCs w:val="22"/>
        </w:rPr>
        <w:t>orkshop</w:t>
      </w:r>
      <w:r>
        <w:rPr>
          <w:rFonts w:ascii="Arial" w:hAnsi="Arial" w:cs="Arial"/>
          <w:szCs w:val="22"/>
        </w:rPr>
        <w:t xml:space="preserve"> was organised in the light of discussions at previous Board meetings and designed to discuss</w:t>
      </w:r>
      <w:r w:rsidR="00C16ECE">
        <w:rPr>
          <w:rFonts w:ascii="Arial" w:hAnsi="Arial" w:cs="Arial"/>
          <w:szCs w:val="22"/>
        </w:rPr>
        <w:t>:</w:t>
      </w:r>
    </w:p>
    <w:p w14:paraId="1DE3AF3F" w14:textId="77777777" w:rsidR="00B8070B" w:rsidRDefault="00B8070B" w:rsidP="00B8070B">
      <w:pPr>
        <w:pStyle w:val="MainText"/>
        <w:spacing w:line="240" w:lineRule="auto"/>
        <w:ind w:left="567"/>
        <w:rPr>
          <w:rFonts w:ascii="Arial" w:hAnsi="Arial" w:cs="Arial"/>
          <w:szCs w:val="22"/>
        </w:rPr>
      </w:pPr>
    </w:p>
    <w:p w14:paraId="42C6CCF1" w14:textId="137399FA" w:rsidR="008A0AEE" w:rsidRDefault="008E3CB2" w:rsidP="00B8070B">
      <w:pPr>
        <w:pStyle w:val="MainText"/>
        <w:numPr>
          <w:ilvl w:val="1"/>
          <w:numId w:val="24"/>
        </w:numPr>
        <w:spacing w:line="240" w:lineRule="auto"/>
        <w:ind w:left="1134" w:hanging="567"/>
        <w:rPr>
          <w:rFonts w:ascii="Arial" w:hAnsi="Arial" w:cs="Arial"/>
          <w:szCs w:val="22"/>
        </w:rPr>
      </w:pPr>
      <w:r>
        <w:rPr>
          <w:rFonts w:ascii="Arial" w:hAnsi="Arial" w:cs="Arial"/>
          <w:szCs w:val="22"/>
        </w:rPr>
        <w:t>T</w:t>
      </w:r>
      <w:r w:rsidR="008A0AEE">
        <w:rPr>
          <w:rFonts w:ascii="Arial" w:hAnsi="Arial" w:cs="Arial"/>
          <w:szCs w:val="22"/>
        </w:rPr>
        <w:t xml:space="preserve">he future of </w:t>
      </w:r>
      <w:r w:rsidR="001D33C0">
        <w:rPr>
          <w:rFonts w:ascii="Arial" w:hAnsi="Arial" w:cs="Arial"/>
          <w:szCs w:val="22"/>
        </w:rPr>
        <w:t>sector-led</w:t>
      </w:r>
      <w:r w:rsidR="008A0AEE">
        <w:rPr>
          <w:rFonts w:ascii="Arial" w:hAnsi="Arial" w:cs="Arial"/>
          <w:szCs w:val="22"/>
        </w:rPr>
        <w:t xml:space="preserve"> improvement in the light of the findings from the evaluation and the changing policy context in the run up to the next general election</w:t>
      </w:r>
      <w:r w:rsidR="00B8070B">
        <w:rPr>
          <w:rFonts w:ascii="Arial" w:hAnsi="Arial" w:cs="Arial"/>
          <w:szCs w:val="22"/>
        </w:rPr>
        <w:t>;</w:t>
      </w:r>
      <w:r w:rsidR="008A0AEE">
        <w:rPr>
          <w:rFonts w:ascii="Arial" w:hAnsi="Arial" w:cs="Arial"/>
          <w:szCs w:val="22"/>
        </w:rPr>
        <w:t xml:space="preserve"> </w:t>
      </w:r>
      <w:r>
        <w:rPr>
          <w:rFonts w:ascii="Arial" w:hAnsi="Arial" w:cs="Arial"/>
          <w:szCs w:val="22"/>
        </w:rPr>
        <w:t>and</w:t>
      </w:r>
    </w:p>
    <w:p w14:paraId="5FB11736" w14:textId="35733F31" w:rsidR="008A0AEE" w:rsidRPr="0021114E" w:rsidRDefault="008E3CB2" w:rsidP="00B8070B">
      <w:pPr>
        <w:pStyle w:val="MainText"/>
        <w:numPr>
          <w:ilvl w:val="1"/>
          <w:numId w:val="24"/>
        </w:numPr>
        <w:spacing w:line="240" w:lineRule="auto"/>
        <w:ind w:left="1134" w:hanging="567"/>
        <w:rPr>
          <w:rFonts w:ascii="Arial" w:hAnsi="Arial" w:cs="Arial"/>
          <w:szCs w:val="22"/>
        </w:rPr>
      </w:pPr>
      <w:r>
        <w:rPr>
          <w:rFonts w:ascii="Arial" w:hAnsi="Arial" w:cs="Arial"/>
          <w:szCs w:val="22"/>
        </w:rPr>
        <w:t>T</w:t>
      </w:r>
      <w:r w:rsidR="008A0AEE">
        <w:rPr>
          <w:rFonts w:ascii="Arial" w:hAnsi="Arial" w:cs="Arial"/>
          <w:szCs w:val="22"/>
        </w:rPr>
        <w:t xml:space="preserve">he practical implications of the LGA Governance review for the way in which the Board works with other LGA Boards. </w:t>
      </w:r>
    </w:p>
    <w:p w14:paraId="27D44E68" w14:textId="77777777" w:rsidR="008A0AEE" w:rsidRDefault="008A0AEE" w:rsidP="008A0AEE">
      <w:pPr>
        <w:pStyle w:val="MainText"/>
        <w:spacing w:line="240" w:lineRule="auto"/>
        <w:rPr>
          <w:rFonts w:ascii="Arial" w:hAnsi="Arial" w:cs="Arial"/>
          <w:szCs w:val="22"/>
        </w:rPr>
      </w:pPr>
    </w:p>
    <w:p w14:paraId="16D0B2D1" w14:textId="77777777" w:rsidR="000A7FC2" w:rsidRPr="00232219" w:rsidRDefault="008A0AEE" w:rsidP="00B8070B">
      <w:pPr>
        <w:pStyle w:val="MainText"/>
        <w:numPr>
          <w:ilvl w:val="0"/>
          <w:numId w:val="24"/>
        </w:numPr>
        <w:spacing w:line="240" w:lineRule="auto"/>
        <w:ind w:left="567" w:hanging="567"/>
        <w:rPr>
          <w:rFonts w:ascii="Arial" w:hAnsi="Arial" w:cs="Arial"/>
          <w:szCs w:val="22"/>
        </w:rPr>
      </w:pPr>
      <w:r>
        <w:rPr>
          <w:rFonts w:ascii="Arial" w:hAnsi="Arial" w:cs="Arial"/>
          <w:szCs w:val="22"/>
        </w:rPr>
        <w:t>Board members, substitute members, national lead member peers, along with lead member representatives from other Boards were invited to participate along with the LGA Principal Advisers and representatives of the Centre for Public Sc</w:t>
      </w:r>
      <w:r w:rsidR="00232219">
        <w:rPr>
          <w:rFonts w:ascii="Arial" w:hAnsi="Arial" w:cs="Arial"/>
          <w:szCs w:val="22"/>
        </w:rPr>
        <w:t>rutiny and Local P</w:t>
      </w:r>
      <w:r w:rsidR="00AD38F6">
        <w:rPr>
          <w:rFonts w:ascii="Arial" w:hAnsi="Arial" w:cs="Arial"/>
          <w:szCs w:val="22"/>
        </w:rPr>
        <w:t>artnerships. The workshop</w:t>
      </w:r>
      <w:r>
        <w:rPr>
          <w:rFonts w:ascii="Arial" w:hAnsi="Arial" w:cs="Arial"/>
          <w:szCs w:val="22"/>
        </w:rPr>
        <w:t xml:space="preserve"> was facilitated by Phil Swann, Shared Intelligence</w:t>
      </w:r>
      <w:r w:rsidR="00AD38F6">
        <w:rPr>
          <w:rFonts w:ascii="Arial" w:hAnsi="Arial" w:cs="Arial"/>
          <w:szCs w:val="22"/>
        </w:rPr>
        <w:t xml:space="preserve"> and the note is attached elsewhere in the agenda papers.</w:t>
      </w:r>
    </w:p>
    <w:p w14:paraId="5F68B6E5" w14:textId="77777777" w:rsidR="00232219" w:rsidRDefault="00232219" w:rsidP="00232219">
      <w:pPr>
        <w:pStyle w:val="MainText"/>
        <w:spacing w:line="240" w:lineRule="auto"/>
        <w:rPr>
          <w:rFonts w:ascii="Arial" w:hAnsi="Arial" w:cs="Arial"/>
          <w:szCs w:val="22"/>
        </w:rPr>
      </w:pPr>
    </w:p>
    <w:p w14:paraId="4F3D4728" w14:textId="77777777" w:rsidR="00232219" w:rsidRDefault="00232219" w:rsidP="00B8070B">
      <w:pPr>
        <w:pStyle w:val="MainText"/>
        <w:numPr>
          <w:ilvl w:val="0"/>
          <w:numId w:val="24"/>
        </w:numPr>
        <w:spacing w:line="240" w:lineRule="auto"/>
        <w:ind w:left="567" w:hanging="567"/>
        <w:rPr>
          <w:rFonts w:ascii="Arial" w:hAnsi="Arial" w:cs="Arial"/>
          <w:szCs w:val="22"/>
        </w:rPr>
      </w:pPr>
      <w:r>
        <w:rPr>
          <w:rFonts w:ascii="Arial" w:hAnsi="Arial" w:cs="Arial"/>
          <w:szCs w:val="22"/>
        </w:rPr>
        <w:t>This pap</w:t>
      </w:r>
      <w:r w:rsidR="00AD38F6">
        <w:rPr>
          <w:rFonts w:ascii="Arial" w:hAnsi="Arial" w:cs="Arial"/>
          <w:szCs w:val="22"/>
        </w:rPr>
        <w:t xml:space="preserve">er reports back on the </w:t>
      </w:r>
      <w:r>
        <w:rPr>
          <w:rFonts w:ascii="Arial" w:hAnsi="Arial" w:cs="Arial"/>
          <w:szCs w:val="22"/>
        </w:rPr>
        <w:t>discussions and invites members to offer guidance about the way forward.</w:t>
      </w:r>
    </w:p>
    <w:p w14:paraId="7CDFACCF" w14:textId="77777777" w:rsidR="000A7FC2" w:rsidRPr="0021114E" w:rsidRDefault="000A7FC2" w:rsidP="000A7FC2">
      <w:pPr>
        <w:pStyle w:val="MainText"/>
        <w:spacing w:line="240" w:lineRule="auto"/>
        <w:ind w:left="360"/>
        <w:rPr>
          <w:rFonts w:ascii="Arial" w:hAnsi="Arial" w:cs="Arial"/>
          <w:szCs w:val="22"/>
        </w:rPr>
      </w:pPr>
    </w:p>
    <w:p w14:paraId="2BF574E4" w14:textId="77777777" w:rsidR="002414C2" w:rsidRPr="0021114E" w:rsidRDefault="001D33C0" w:rsidP="0021114E">
      <w:pPr>
        <w:pStyle w:val="MainText"/>
        <w:spacing w:line="240" w:lineRule="auto"/>
        <w:rPr>
          <w:rFonts w:ascii="Arial" w:hAnsi="Arial" w:cs="Arial"/>
          <w:b/>
          <w:szCs w:val="22"/>
        </w:rPr>
      </w:pPr>
      <w:r>
        <w:rPr>
          <w:rFonts w:ascii="Arial" w:hAnsi="Arial" w:cs="Arial"/>
          <w:b/>
          <w:szCs w:val="22"/>
        </w:rPr>
        <w:t>Sector-led</w:t>
      </w:r>
      <w:r w:rsidR="00232219">
        <w:rPr>
          <w:rFonts w:ascii="Arial" w:hAnsi="Arial" w:cs="Arial"/>
          <w:b/>
          <w:szCs w:val="22"/>
        </w:rPr>
        <w:t xml:space="preserve"> Improvement</w:t>
      </w:r>
      <w:r w:rsidR="00AD38F6">
        <w:rPr>
          <w:rFonts w:ascii="Arial" w:hAnsi="Arial" w:cs="Arial"/>
          <w:b/>
          <w:szCs w:val="22"/>
        </w:rPr>
        <w:t>: next steps</w:t>
      </w:r>
    </w:p>
    <w:p w14:paraId="029213B1" w14:textId="77777777" w:rsidR="00893E53" w:rsidRPr="0021114E" w:rsidRDefault="00893E53" w:rsidP="0021114E">
      <w:pPr>
        <w:pStyle w:val="ListParagraph"/>
        <w:rPr>
          <w:rFonts w:ascii="Arial" w:hAnsi="Arial" w:cs="Arial"/>
          <w:szCs w:val="22"/>
        </w:rPr>
      </w:pPr>
    </w:p>
    <w:p w14:paraId="390A1E01" w14:textId="77777777" w:rsidR="007A063E" w:rsidRDefault="00232219" w:rsidP="00B8070B">
      <w:pPr>
        <w:pStyle w:val="ListParagraph"/>
        <w:numPr>
          <w:ilvl w:val="0"/>
          <w:numId w:val="24"/>
        </w:numPr>
        <w:ind w:left="567" w:hanging="567"/>
        <w:rPr>
          <w:rFonts w:ascii="Arial" w:hAnsi="Arial" w:cs="Arial"/>
          <w:szCs w:val="22"/>
        </w:rPr>
      </w:pPr>
      <w:r>
        <w:rPr>
          <w:rFonts w:ascii="Arial" w:hAnsi="Arial" w:cs="Arial"/>
          <w:szCs w:val="22"/>
        </w:rPr>
        <w:t xml:space="preserve">The evaluation of </w:t>
      </w:r>
      <w:r w:rsidR="001D33C0">
        <w:rPr>
          <w:rFonts w:ascii="Arial" w:hAnsi="Arial" w:cs="Arial"/>
          <w:szCs w:val="22"/>
        </w:rPr>
        <w:t>sector-led</w:t>
      </w:r>
      <w:r>
        <w:rPr>
          <w:rFonts w:ascii="Arial" w:hAnsi="Arial" w:cs="Arial"/>
          <w:szCs w:val="22"/>
        </w:rPr>
        <w:t xml:space="preserve"> improve</w:t>
      </w:r>
      <w:r w:rsidR="00554CE7">
        <w:rPr>
          <w:rFonts w:ascii="Arial" w:hAnsi="Arial" w:cs="Arial"/>
          <w:szCs w:val="22"/>
        </w:rPr>
        <w:t xml:space="preserve">ment commissioned by the Board </w:t>
      </w:r>
      <w:r>
        <w:rPr>
          <w:rFonts w:ascii="Arial" w:hAnsi="Arial" w:cs="Arial"/>
          <w:szCs w:val="22"/>
        </w:rPr>
        <w:t>has clearly demonstra</w:t>
      </w:r>
      <w:r w:rsidR="00554CE7">
        <w:rPr>
          <w:rFonts w:ascii="Arial" w:hAnsi="Arial" w:cs="Arial"/>
          <w:szCs w:val="22"/>
        </w:rPr>
        <w:t>ted the success of the approach:</w:t>
      </w:r>
    </w:p>
    <w:p w14:paraId="542DE8C0" w14:textId="77777777" w:rsidR="00B8070B" w:rsidRDefault="00B8070B" w:rsidP="00B8070B">
      <w:pPr>
        <w:pStyle w:val="ListParagraph"/>
        <w:ind w:left="567"/>
        <w:rPr>
          <w:rFonts w:ascii="Arial" w:hAnsi="Arial" w:cs="Arial"/>
          <w:szCs w:val="22"/>
        </w:rPr>
      </w:pPr>
    </w:p>
    <w:p w14:paraId="0046FD2C" w14:textId="7F9B1F6B" w:rsidR="00554CE7" w:rsidRPr="00554CE7" w:rsidRDefault="008E3CB2" w:rsidP="00B8070B">
      <w:pPr>
        <w:pStyle w:val="ListParagraph"/>
        <w:numPr>
          <w:ilvl w:val="1"/>
          <w:numId w:val="24"/>
        </w:numPr>
        <w:ind w:left="1134" w:hanging="567"/>
        <w:rPr>
          <w:rFonts w:ascii="Arial" w:hAnsi="Arial" w:cs="Arial"/>
          <w:szCs w:val="22"/>
        </w:rPr>
      </w:pPr>
      <w:r>
        <w:rPr>
          <w:rFonts w:ascii="Arial" w:hAnsi="Arial" w:cs="Arial"/>
          <w:color w:val="000000"/>
        </w:rPr>
        <w:t>R</w:t>
      </w:r>
      <w:r w:rsidR="00232219" w:rsidRPr="00232219">
        <w:rPr>
          <w:rFonts w:ascii="Arial" w:hAnsi="Arial" w:cs="Arial"/>
          <w:color w:val="000000"/>
        </w:rPr>
        <w:t>esidents remain satisfied</w:t>
      </w:r>
      <w:r w:rsidR="00232219">
        <w:rPr>
          <w:rFonts w:ascii="Arial" w:hAnsi="Arial" w:cs="Arial"/>
          <w:color w:val="000000"/>
        </w:rPr>
        <w:t xml:space="preserve"> with</w:t>
      </w:r>
      <w:r w:rsidR="00C16ECE">
        <w:rPr>
          <w:rFonts w:ascii="Arial" w:hAnsi="Arial" w:cs="Arial"/>
          <w:color w:val="000000"/>
        </w:rPr>
        <w:t>,</w:t>
      </w:r>
      <w:r w:rsidR="00232219">
        <w:rPr>
          <w:rFonts w:ascii="Arial" w:hAnsi="Arial" w:cs="Arial"/>
          <w:color w:val="000000"/>
        </w:rPr>
        <w:t xml:space="preserve"> and continue to trust</w:t>
      </w:r>
      <w:r w:rsidR="00C16ECE">
        <w:rPr>
          <w:rFonts w:ascii="Arial" w:hAnsi="Arial" w:cs="Arial"/>
          <w:color w:val="000000"/>
        </w:rPr>
        <w:t>,</w:t>
      </w:r>
      <w:r w:rsidR="00232219">
        <w:rPr>
          <w:rFonts w:ascii="Arial" w:hAnsi="Arial" w:cs="Arial"/>
          <w:color w:val="000000"/>
        </w:rPr>
        <w:t xml:space="preserve"> their local council, despite the increasing financial constraints being faced by the sector</w:t>
      </w:r>
      <w:r w:rsidR="00B8070B">
        <w:rPr>
          <w:rFonts w:ascii="Arial" w:hAnsi="Arial" w:cs="Arial"/>
          <w:color w:val="000000"/>
        </w:rPr>
        <w:t>;</w:t>
      </w:r>
      <w:r w:rsidR="00232219">
        <w:rPr>
          <w:rFonts w:ascii="Arial" w:hAnsi="Arial" w:cs="Arial"/>
          <w:color w:val="000000"/>
        </w:rPr>
        <w:t xml:space="preserve"> </w:t>
      </w:r>
    </w:p>
    <w:p w14:paraId="3E6B3848" w14:textId="1A9D924B" w:rsidR="00232219" w:rsidRPr="00554CE7" w:rsidRDefault="008E3CB2" w:rsidP="00B8070B">
      <w:pPr>
        <w:pStyle w:val="ListParagraph"/>
        <w:numPr>
          <w:ilvl w:val="1"/>
          <w:numId w:val="24"/>
        </w:numPr>
        <w:ind w:left="1134" w:hanging="567"/>
        <w:rPr>
          <w:rFonts w:ascii="Arial" w:hAnsi="Arial" w:cs="Arial"/>
          <w:szCs w:val="22"/>
        </w:rPr>
      </w:pPr>
      <w:r>
        <w:rPr>
          <w:rFonts w:ascii="Arial" w:hAnsi="Arial" w:cs="Arial"/>
        </w:rPr>
        <w:t>C</w:t>
      </w:r>
      <w:r w:rsidR="00232219" w:rsidRPr="00554CE7">
        <w:rPr>
          <w:rFonts w:ascii="Arial" w:hAnsi="Arial" w:cs="Arial"/>
        </w:rPr>
        <w:t>ouncils’ p</w:t>
      </w:r>
      <w:r w:rsidR="00554CE7">
        <w:rPr>
          <w:rFonts w:ascii="Arial" w:hAnsi="Arial" w:cs="Arial"/>
        </w:rPr>
        <w:t>erformance continues to improve when assessed against a set of metrics</w:t>
      </w:r>
      <w:r w:rsidR="00232219" w:rsidRPr="00554CE7">
        <w:rPr>
          <w:rFonts w:ascii="Arial" w:hAnsi="Arial" w:cs="Arial"/>
        </w:rPr>
        <w:t xml:space="preserve"> </w:t>
      </w:r>
      <w:r w:rsidR="00232219" w:rsidRPr="00554CE7">
        <w:rPr>
          <w:rFonts w:ascii="Arial" w:hAnsi="Arial" w:cs="Arial"/>
          <w:color w:val="000000"/>
        </w:rPr>
        <w:t>across the full range of local government activity</w:t>
      </w:r>
      <w:r w:rsidR="00B8070B">
        <w:rPr>
          <w:rFonts w:ascii="Arial" w:hAnsi="Arial" w:cs="Arial"/>
          <w:color w:val="000000"/>
        </w:rPr>
        <w:t>;</w:t>
      </w:r>
      <w:r w:rsidR="00232219" w:rsidRPr="00554CE7">
        <w:rPr>
          <w:rFonts w:ascii="Arial" w:hAnsi="Arial" w:cs="Arial"/>
          <w:color w:val="000000"/>
        </w:rPr>
        <w:t xml:space="preserve"> </w:t>
      </w:r>
    </w:p>
    <w:p w14:paraId="325AFDF2" w14:textId="2810A77C" w:rsidR="00554CE7" w:rsidRPr="00554CE7" w:rsidRDefault="008E3CB2" w:rsidP="00B8070B">
      <w:pPr>
        <w:pStyle w:val="ListParagraph"/>
        <w:numPr>
          <w:ilvl w:val="1"/>
          <w:numId w:val="24"/>
        </w:numPr>
        <w:ind w:left="1134" w:hanging="567"/>
        <w:rPr>
          <w:rFonts w:ascii="Arial" w:hAnsi="Arial" w:cs="Arial"/>
          <w:szCs w:val="22"/>
        </w:rPr>
      </w:pPr>
      <w:r>
        <w:rPr>
          <w:rFonts w:ascii="Arial" w:hAnsi="Arial" w:cs="Arial"/>
          <w:color w:val="000000"/>
        </w:rPr>
        <w:t>T</w:t>
      </w:r>
      <w:r w:rsidR="00554CE7">
        <w:rPr>
          <w:rFonts w:ascii="Arial" w:hAnsi="Arial" w:cs="Arial"/>
          <w:color w:val="000000"/>
        </w:rPr>
        <w:t xml:space="preserve">ake up of the approach amongst councils is high </w:t>
      </w:r>
      <w:r w:rsidR="00C16ECE">
        <w:rPr>
          <w:rFonts w:ascii="Arial" w:hAnsi="Arial" w:cs="Arial"/>
          <w:color w:val="000000"/>
        </w:rPr>
        <w:t xml:space="preserve">and </w:t>
      </w:r>
      <w:r w:rsidR="00554CE7">
        <w:rPr>
          <w:rFonts w:ascii="Arial" w:hAnsi="Arial" w:cs="Arial"/>
          <w:color w:val="000000"/>
        </w:rPr>
        <w:t xml:space="preserve">the LGA’s </w:t>
      </w:r>
      <w:r w:rsidR="00554CE7" w:rsidRPr="00554CE7">
        <w:rPr>
          <w:rFonts w:ascii="Arial" w:hAnsi="Arial" w:cs="Arial"/>
          <w:color w:val="000000"/>
        </w:rPr>
        <w:t>support</w:t>
      </w:r>
      <w:r w:rsidR="00554CE7">
        <w:rPr>
          <w:rFonts w:ascii="Arial" w:hAnsi="Arial" w:cs="Arial"/>
          <w:color w:val="000000"/>
        </w:rPr>
        <w:t xml:space="preserve"> offer </w:t>
      </w:r>
      <w:r w:rsidR="00554CE7" w:rsidRPr="00554CE7">
        <w:rPr>
          <w:rFonts w:ascii="Arial" w:hAnsi="Arial" w:cs="Arial"/>
          <w:color w:val="000000"/>
        </w:rPr>
        <w:t>is welcomed and valued by councils.</w:t>
      </w:r>
    </w:p>
    <w:p w14:paraId="67CD0255" w14:textId="77777777" w:rsidR="007A063E" w:rsidRDefault="007A063E" w:rsidP="00232219">
      <w:pPr>
        <w:pStyle w:val="ListParagraph"/>
        <w:ind w:left="567"/>
        <w:rPr>
          <w:rFonts w:ascii="Arial" w:hAnsi="Arial" w:cs="Arial"/>
          <w:szCs w:val="22"/>
        </w:rPr>
      </w:pPr>
    </w:p>
    <w:p w14:paraId="3EDF536A" w14:textId="77777777" w:rsidR="008E56DE" w:rsidRDefault="008E56DE" w:rsidP="00B8070B">
      <w:pPr>
        <w:pStyle w:val="ListParagraph"/>
        <w:numPr>
          <w:ilvl w:val="0"/>
          <w:numId w:val="24"/>
        </w:numPr>
        <w:ind w:left="567" w:hanging="567"/>
        <w:rPr>
          <w:rFonts w:ascii="Arial" w:hAnsi="Arial" w:cs="Arial"/>
          <w:szCs w:val="22"/>
        </w:rPr>
      </w:pPr>
      <w:r w:rsidRPr="008E56DE">
        <w:rPr>
          <w:rFonts w:ascii="Arial" w:hAnsi="Arial" w:cs="Arial"/>
          <w:szCs w:val="22"/>
        </w:rPr>
        <w:t>Moreover, an independent evaluation of sector-led improvement compared to central government intervention for turning round a council that is visibly failing, concluded that a sector-led approach is better in supporting councils in their improvement journey, all else being equal.</w:t>
      </w:r>
    </w:p>
    <w:p w14:paraId="188FEFDD" w14:textId="77777777" w:rsidR="008E56DE" w:rsidRPr="008E56DE" w:rsidRDefault="008E56DE" w:rsidP="008E56DE">
      <w:pPr>
        <w:rPr>
          <w:rFonts w:ascii="Arial" w:hAnsi="Arial" w:cs="Arial"/>
          <w:szCs w:val="22"/>
        </w:rPr>
      </w:pPr>
    </w:p>
    <w:p w14:paraId="64F1A968" w14:textId="77777777" w:rsidR="008E56DE" w:rsidRDefault="008E56DE" w:rsidP="00B8070B">
      <w:pPr>
        <w:pStyle w:val="ListParagraph"/>
        <w:numPr>
          <w:ilvl w:val="0"/>
          <w:numId w:val="24"/>
        </w:numPr>
        <w:ind w:left="567" w:hanging="567"/>
        <w:rPr>
          <w:rFonts w:ascii="Arial" w:hAnsi="Arial" w:cs="Arial"/>
          <w:szCs w:val="22"/>
        </w:rPr>
      </w:pPr>
      <w:r>
        <w:rPr>
          <w:rFonts w:ascii="Arial" w:hAnsi="Arial" w:cs="Arial"/>
          <w:szCs w:val="22"/>
        </w:rPr>
        <w:t>However</w:t>
      </w:r>
      <w:r w:rsidR="00C16ECE">
        <w:rPr>
          <w:rFonts w:ascii="Arial" w:hAnsi="Arial" w:cs="Arial"/>
          <w:szCs w:val="22"/>
        </w:rPr>
        <w:t>,</w:t>
      </w:r>
      <w:r w:rsidRPr="008E56DE">
        <w:rPr>
          <w:rFonts w:ascii="Arial" w:hAnsi="Arial" w:cs="Arial"/>
          <w:lang w:eastAsia="en-US"/>
        </w:rPr>
        <w:t xml:space="preserve"> </w:t>
      </w:r>
      <w:r>
        <w:rPr>
          <w:rFonts w:ascii="Arial" w:hAnsi="Arial" w:cs="Arial"/>
          <w:szCs w:val="22"/>
        </w:rPr>
        <w:t xml:space="preserve">whilst </w:t>
      </w:r>
      <w:r w:rsidRPr="008E56DE">
        <w:rPr>
          <w:rFonts w:ascii="Arial" w:hAnsi="Arial" w:cs="Arial"/>
          <w:szCs w:val="22"/>
        </w:rPr>
        <w:t>senior officials</w:t>
      </w:r>
      <w:r w:rsidR="00C16ECE">
        <w:rPr>
          <w:rFonts w:ascii="Arial" w:hAnsi="Arial" w:cs="Arial"/>
          <w:szCs w:val="22"/>
        </w:rPr>
        <w:t>,</w:t>
      </w:r>
      <w:r w:rsidRPr="008E56DE">
        <w:rPr>
          <w:rFonts w:ascii="Arial" w:hAnsi="Arial" w:cs="Arial"/>
          <w:szCs w:val="22"/>
        </w:rPr>
        <w:t xml:space="preserve"> from government departments and</w:t>
      </w:r>
      <w:r w:rsidR="00395C52">
        <w:rPr>
          <w:rFonts w:ascii="Arial" w:hAnsi="Arial" w:cs="Arial"/>
          <w:szCs w:val="22"/>
        </w:rPr>
        <w:t xml:space="preserve"> the</w:t>
      </w:r>
      <w:r w:rsidRPr="008E56DE">
        <w:rPr>
          <w:rFonts w:ascii="Arial" w:hAnsi="Arial" w:cs="Arial"/>
          <w:szCs w:val="22"/>
        </w:rPr>
        <w:t xml:space="preserve"> inspectorates</w:t>
      </w:r>
      <w:r>
        <w:rPr>
          <w:rFonts w:ascii="Arial" w:hAnsi="Arial" w:cs="Arial"/>
          <w:szCs w:val="22"/>
        </w:rPr>
        <w:t xml:space="preserve"> interviewed as part of the evaluation,</w:t>
      </w:r>
      <w:r w:rsidRPr="008E56DE">
        <w:rPr>
          <w:rFonts w:ascii="Arial" w:hAnsi="Arial" w:cs="Arial"/>
          <w:szCs w:val="22"/>
        </w:rPr>
        <w:t xml:space="preserve"> had increased confidence in the theory of sector-led improvement and local accountability since the “baseli</w:t>
      </w:r>
      <w:r>
        <w:rPr>
          <w:rFonts w:ascii="Arial" w:hAnsi="Arial" w:cs="Arial"/>
          <w:szCs w:val="22"/>
        </w:rPr>
        <w:t xml:space="preserve">ne” interviews in 2012, they </w:t>
      </w:r>
      <w:r w:rsidR="00ED1B98">
        <w:rPr>
          <w:rFonts w:ascii="Arial" w:hAnsi="Arial" w:cs="Arial"/>
          <w:szCs w:val="22"/>
        </w:rPr>
        <w:t xml:space="preserve">questioned the </w:t>
      </w:r>
      <w:r>
        <w:rPr>
          <w:rFonts w:ascii="Arial" w:hAnsi="Arial" w:cs="Arial"/>
          <w:szCs w:val="22"/>
        </w:rPr>
        <w:t>apparent lack of t</w:t>
      </w:r>
      <w:r w:rsidR="00ED1B98">
        <w:rPr>
          <w:rFonts w:ascii="Arial" w:hAnsi="Arial" w:cs="Arial"/>
          <w:szCs w:val="22"/>
        </w:rPr>
        <w:t>ransparency and comparability and also how the sector manages the risk of poor performance</w:t>
      </w:r>
      <w:r w:rsidR="00C16ECE">
        <w:rPr>
          <w:rFonts w:ascii="Arial" w:hAnsi="Arial" w:cs="Arial"/>
          <w:szCs w:val="22"/>
        </w:rPr>
        <w:t>,</w:t>
      </w:r>
      <w:r w:rsidR="00ED1B98">
        <w:rPr>
          <w:rFonts w:ascii="Arial" w:hAnsi="Arial" w:cs="Arial"/>
          <w:szCs w:val="22"/>
        </w:rPr>
        <w:t xml:space="preserve"> given the voluntary nature of the approach. Stakeholders </w:t>
      </w:r>
      <w:r>
        <w:rPr>
          <w:rFonts w:ascii="Arial" w:hAnsi="Arial" w:cs="Arial"/>
          <w:szCs w:val="22"/>
        </w:rPr>
        <w:t>expressed</w:t>
      </w:r>
      <w:r w:rsidRPr="008E56DE">
        <w:rPr>
          <w:rFonts w:ascii="Arial" w:hAnsi="Arial" w:cs="Arial"/>
          <w:szCs w:val="22"/>
        </w:rPr>
        <w:t xml:space="preserve"> a d</w:t>
      </w:r>
      <w:r>
        <w:rPr>
          <w:rFonts w:ascii="Arial" w:hAnsi="Arial" w:cs="Arial"/>
          <w:szCs w:val="22"/>
        </w:rPr>
        <w:t>esire to see more evidence of the approach</w:t>
      </w:r>
      <w:r w:rsidRPr="008E56DE">
        <w:rPr>
          <w:rFonts w:ascii="Arial" w:hAnsi="Arial" w:cs="Arial"/>
          <w:szCs w:val="22"/>
        </w:rPr>
        <w:t xml:space="preserve"> working in practice.</w:t>
      </w:r>
    </w:p>
    <w:p w14:paraId="25FCD67F" w14:textId="77777777" w:rsidR="008E56DE" w:rsidRPr="008E56DE" w:rsidRDefault="008E56DE" w:rsidP="008E56DE">
      <w:pPr>
        <w:pStyle w:val="ListParagraph"/>
        <w:rPr>
          <w:rFonts w:ascii="Arial" w:hAnsi="Arial" w:cs="Arial"/>
          <w:szCs w:val="22"/>
        </w:rPr>
      </w:pPr>
    </w:p>
    <w:p w14:paraId="6FBD8633" w14:textId="77777777" w:rsidR="008E56DE" w:rsidRDefault="00C25DB0" w:rsidP="00B8070B">
      <w:pPr>
        <w:pStyle w:val="ListParagraph"/>
        <w:numPr>
          <w:ilvl w:val="0"/>
          <w:numId w:val="24"/>
        </w:numPr>
        <w:ind w:left="567" w:hanging="567"/>
        <w:rPr>
          <w:rFonts w:ascii="Arial" w:hAnsi="Arial" w:cs="Arial"/>
          <w:szCs w:val="22"/>
        </w:rPr>
      </w:pPr>
      <w:r>
        <w:rPr>
          <w:rFonts w:ascii="Arial" w:hAnsi="Arial" w:cs="Arial"/>
          <w:szCs w:val="22"/>
        </w:rPr>
        <w:lastRenderedPageBreak/>
        <w:t>At the same time</w:t>
      </w:r>
      <w:r w:rsidR="00C16ECE">
        <w:rPr>
          <w:rFonts w:ascii="Arial" w:hAnsi="Arial" w:cs="Arial"/>
          <w:szCs w:val="22"/>
        </w:rPr>
        <w:t>,</w:t>
      </w:r>
      <w:r>
        <w:rPr>
          <w:rFonts w:ascii="Arial" w:hAnsi="Arial" w:cs="Arial"/>
          <w:szCs w:val="22"/>
        </w:rPr>
        <w:t xml:space="preserve"> it is clear that the policy context within which the current approach to </w:t>
      </w:r>
      <w:r w:rsidR="001D33C0">
        <w:rPr>
          <w:rFonts w:ascii="Arial" w:hAnsi="Arial" w:cs="Arial"/>
          <w:szCs w:val="22"/>
        </w:rPr>
        <w:t>sector-led</w:t>
      </w:r>
      <w:r>
        <w:rPr>
          <w:rFonts w:ascii="Arial" w:hAnsi="Arial" w:cs="Arial"/>
          <w:szCs w:val="22"/>
        </w:rPr>
        <w:t xml:space="preserve"> improvement was developed </w:t>
      </w:r>
      <w:r w:rsidR="00ED1B98">
        <w:rPr>
          <w:rFonts w:ascii="Arial" w:hAnsi="Arial" w:cs="Arial"/>
          <w:szCs w:val="22"/>
        </w:rPr>
        <w:t xml:space="preserve">is fluid. The continued financial constraints put services under </w:t>
      </w:r>
      <w:r w:rsidR="003430B2">
        <w:rPr>
          <w:rFonts w:ascii="Arial" w:hAnsi="Arial" w:cs="Arial"/>
          <w:szCs w:val="22"/>
        </w:rPr>
        <w:t xml:space="preserve">increasing </w:t>
      </w:r>
      <w:r w:rsidR="00ED1B98">
        <w:rPr>
          <w:rFonts w:ascii="Arial" w:hAnsi="Arial" w:cs="Arial"/>
          <w:szCs w:val="22"/>
        </w:rPr>
        <w:t xml:space="preserve">pressure. Failure in key services (e.g. schools and care homes) attracts </w:t>
      </w:r>
      <w:r w:rsidR="003430B2">
        <w:rPr>
          <w:rFonts w:ascii="Arial" w:hAnsi="Arial" w:cs="Arial"/>
          <w:szCs w:val="22"/>
        </w:rPr>
        <w:t xml:space="preserve">national media attention. </w:t>
      </w:r>
      <w:r w:rsidR="00ED1B98">
        <w:rPr>
          <w:rFonts w:ascii="Arial" w:hAnsi="Arial" w:cs="Arial"/>
          <w:szCs w:val="22"/>
        </w:rPr>
        <w:t xml:space="preserve">Ofsted and CQC </w:t>
      </w:r>
      <w:r w:rsidR="003430B2">
        <w:rPr>
          <w:rFonts w:ascii="Arial" w:hAnsi="Arial" w:cs="Arial"/>
          <w:szCs w:val="22"/>
        </w:rPr>
        <w:t xml:space="preserve">continue to refine their </w:t>
      </w:r>
      <w:r w:rsidR="00ED1B98">
        <w:rPr>
          <w:rFonts w:ascii="Arial" w:hAnsi="Arial" w:cs="Arial"/>
          <w:szCs w:val="22"/>
        </w:rPr>
        <w:t>approaches to inspection</w:t>
      </w:r>
      <w:r w:rsidR="003430B2">
        <w:rPr>
          <w:rFonts w:ascii="Arial" w:hAnsi="Arial" w:cs="Arial"/>
          <w:szCs w:val="22"/>
        </w:rPr>
        <w:t xml:space="preserve"> and regulation</w:t>
      </w:r>
      <w:r w:rsidR="003B6F1B">
        <w:rPr>
          <w:rFonts w:ascii="Arial" w:hAnsi="Arial" w:cs="Arial"/>
          <w:szCs w:val="22"/>
        </w:rPr>
        <w:t>. A</w:t>
      </w:r>
      <w:r w:rsidR="00C16ECE">
        <w:rPr>
          <w:rFonts w:ascii="Arial" w:hAnsi="Arial" w:cs="Arial"/>
          <w:szCs w:val="22"/>
        </w:rPr>
        <w:t>dditionally,</w:t>
      </w:r>
      <w:r w:rsidR="003B6F1B">
        <w:rPr>
          <w:rFonts w:ascii="Arial" w:hAnsi="Arial" w:cs="Arial"/>
          <w:szCs w:val="22"/>
        </w:rPr>
        <w:t xml:space="preserve"> </w:t>
      </w:r>
      <w:r w:rsidR="003430B2">
        <w:rPr>
          <w:rFonts w:ascii="Arial" w:hAnsi="Arial" w:cs="Arial"/>
          <w:szCs w:val="22"/>
        </w:rPr>
        <w:t xml:space="preserve">the </w:t>
      </w:r>
      <w:r w:rsidR="003B6F1B">
        <w:rPr>
          <w:rFonts w:ascii="Arial" w:hAnsi="Arial" w:cs="Arial"/>
          <w:szCs w:val="22"/>
        </w:rPr>
        <w:t>political parties are reviewing their thinking around local government performance assessment in the light of the forthcoming general election.</w:t>
      </w:r>
    </w:p>
    <w:p w14:paraId="54D237FB" w14:textId="77777777" w:rsidR="00BF3CC4" w:rsidRPr="00BF3CC4" w:rsidRDefault="00BF3CC4" w:rsidP="00BF3CC4">
      <w:pPr>
        <w:pStyle w:val="ListParagraph"/>
        <w:rPr>
          <w:rFonts w:ascii="Arial" w:hAnsi="Arial" w:cs="Arial"/>
          <w:szCs w:val="22"/>
        </w:rPr>
      </w:pPr>
    </w:p>
    <w:p w14:paraId="1FBA6FC7" w14:textId="77777777" w:rsidR="00BF3CC4" w:rsidRDefault="008C04FD" w:rsidP="00B8070B">
      <w:pPr>
        <w:pStyle w:val="ListParagraph"/>
        <w:numPr>
          <w:ilvl w:val="0"/>
          <w:numId w:val="24"/>
        </w:numPr>
        <w:ind w:left="567" w:hanging="567"/>
        <w:rPr>
          <w:rFonts w:ascii="Arial" w:hAnsi="Arial" w:cs="Arial"/>
          <w:szCs w:val="22"/>
        </w:rPr>
      </w:pPr>
      <w:r>
        <w:rPr>
          <w:rFonts w:ascii="Arial" w:hAnsi="Arial" w:cs="Arial"/>
          <w:szCs w:val="22"/>
        </w:rPr>
        <w:t>A</w:t>
      </w:r>
      <w:r w:rsidR="00BF3CC4">
        <w:rPr>
          <w:rFonts w:ascii="Arial" w:hAnsi="Arial" w:cs="Arial"/>
          <w:szCs w:val="22"/>
        </w:rPr>
        <w:t xml:space="preserve"> </w:t>
      </w:r>
      <w:r w:rsidR="00440247">
        <w:rPr>
          <w:rFonts w:ascii="Arial" w:hAnsi="Arial" w:cs="Arial"/>
          <w:szCs w:val="22"/>
        </w:rPr>
        <w:t xml:space="preserve">refreshed and strengthened </w:t>
      </w:r>
      <w:r w:rsidR="00BF3CC4">
        <w:rPr>
          <w:rFonts w:ascii="Arial" w:hAnsi="Arial" w:cs="Arial"/>
          <w:szCs w:val="22"/>
        </w:rPr>
        <w:t>narrative about sector led improvement and the effectiveness</w:t>
      </w:r>
      <w:r w:rsidR="00440247">
        <w:rPr>
          <w:rFonts w:ascii="Arial" w:hAnsi="Arial" w:cs="Arial"/>
          <w:szCs w:val="22"/>
        </w:rPr>
        <w:t xml:space="preserve"> of the approach</w:t>
      </w:r>
      <w:r w:rsidR="00BF3CC4">
        <w:rPr>
          <w:rFonts w:ascii="Arial" w:hAnsi="Arial" w:cs="Arial"/>
          <w:szCs w:val="22"/>
        </w:rPr>
        <w:t xml:space="preserve"> in supporting councils to continue to deliver efficiencies and improved outcomes </w:t>
      </w:r>
      <w:r w:rsidR="00440247">
        <w:rPr>
          <w:rFonts w:ascii="Arial" w:hAnsi="Arial" w:cs="Arial"/>
          <w:szCs w:val="22"/>
        </w:rPr>
        <w:t>will also be helpful in reinforcing the LGA’s broader lobbying for further devolution, as expressed in our Rewiring and the 100 days work.</w:t>
      </w:r>
    </w:p>
    <w:p w14:paraId="4E5EE5BB" w14:textId="77777777" w:rsidR="00C25DB0" w:rsidRPr="00C25DB0" w:rsidRDefault="00C25DB0" w:rsidP="00C25DB0">
      <w:pPr>
        <w:pStyle w:val="ListParagraph"/>
        <w:rPr>
          <w:rFonts w:ascii="Arial" w:hAnsi="Arial" w:cs="Arial"/>
          <w:szCs w:val="22"/>
        </w:rPr>
      </w:pPr>
    </w:p>
    <w:p w14:paraId="29A018DE" w14:textId="1EAC42BD" w:rsidR="00C25DB0" w:rsidRDefault="003B6F1B" w:rsidP="00B8070B">
      <w:pPr>
        <w:pStyle w:val="ListParagraph"/>
        <w:numPr>
          <w:ilvl w:val="0"/>
          <w:numId w:val="24"/>
        </w:numPr>
        <w:ind w:left="567" w:hanging="567"/>
        <w:rPr>
          <w:rFonts w:ascii="Arial" w:hAnsi="Arial" w:cs="Arial"/>
          <w:szCs w:val="22"/>
        </w:rPr>
      </w:pPr>
      <w:r>
        <w:rPr>
          <w:rFonts w:ascii="Arial" w:hAnsi="Arial" w:cs="Arial"/>
          <w:szCs w:val="22"/>
        </w:rPr>
        <w:t>This provides an opportunity</w:t>
      </w:r>
      <w:r w:rsidR="008C04FD">
        <w:rPr>
          <w:rFonts w:ascii="Arial" w:hAnsi="Arial" w:cs="Arial"/>
          <w:szCs w:val="22"/>
        </w:rPr>
        <w:t>, and impetus,</w:t>
      </w:r>
      <w:r>
        <w:rPr>
          <w:rFonts w:ascii="Arial" w:hAnsi="Arial" w:cs="Arial"/>
          <w:szCs w:val="22"/>
        </w:rPr>
        <w:t xml:space="preserve"> for the sec</w:t>
      </w:r>
      <w:r w:rsidR="00395C52">
        <w:rPr>
          <w:rFonts w:ascii="Arial" w:hAnsi="Arial" w:cs="Arial"/>
          <w:szCs w:val="22"/>
        </w:rPr>
        <w:t>tor to review</w:t>
      </w:r>
      <w:r w:rsidR="00D915FC">
        <w:rPr>
          <w:rFonts w:ascii="Arial" w:hAnsi="Arial" w:cs="Arial"/>
          <w:szCs w:val="22"/>
        </w:rPr>
        <w:t xml:space="preserve"> and refresh</w:t>
      </w:r>
      <w:r>
        <w:rPr>
          <w:rFonts w:ascii="Arial" w:hAnsi="Arial" w:cs="Arial"/>
          <w:szCs w:val="22"/>
        </w:rPr>
        <w:t xml:space="preserve"> the current approach to </w:t>
      </w:r>
      <w:r w:rsidR="001D33C0">
        <w:rPr>
          <w:rFonts w:ascii="Arial" w:hAnsi="Arial" w:cs="Arial"/>
          <w:szCs w:val="22"/>
        </w:rPr>
        <w:t>sector-led</w:t>
      </w:r>
      <w:r>
        <w:rPr>
          <w:rFonts w:ascii="Arial" w:hAnsi="Arial" w:cs="Arial"/>
          <w:szCs w:val="22"/>
        </w:rPr>
        <w:t xml:space="preserve"> improvement</w:t>
      </w:r>
      <w:r w:rsidR="00395C52">
        <w:rPr>
          <w:rFonts w:ascii="Arial" w:hAnsi="Arial" w:cs="Arial"/>
          <w:szCs w:val="22"/>
        </w:rPr>
        <w:t>. M</w:t>
      </w:r>
      <w:r>
        <w:rPr>
          <w:rFonts w:ascii="Arial" w:hAnsi="Arial" w:cs="Arial"/>
          <w:szCs w:val="22"/>
        </w:rPr>
        <w:t xml:space="preserve">embers aired </w:t>
      </w:r>
      <w:r w:rsidR="008E3CB2">
        <w:rPr>
          <w:rFonts w:ascii="Arial" w:hAnsi="Arial" w:cs="Arial"/>
          <w:szCs w:val="22"/>
        </w:rPr>
        <w:t>the following key</w:t>
      </w:r>
      <w:r w:rsidR="00395C52">
        <w:rPr>
          <w:rFonts w:ascii="Arial" w:hAnsi="Arial" w:cs="Arial"/>
          <w:szCs w:val="22"/>
        </w:rPr>
        <w:t xml:space="preserve"> issues at the workshop</w:t>
      </w:r>
      <w:r>
        <w:rPr>
          <w:rFonts w:ascii="Arial" w:hAnsi="Arial" w:cs="Arial"/>
          <w:szCs w:val="22"/>
        </w:rPr>
        <w:t>:</w:t>
      </w:r>
    </w:p>
    <w:p w14:paraId="7DE6BFA2" w14:textId="77777777" w:rsidR="00B8070B" w:rsidRPr="00B8070B" w:rsidRDefault="00B8070B" w:rsidP="00B8070B">
      <w:pPr>
        <w:pStyle w:val="ListParagraph"/>
        <w:rPr>
          <w:rFonts w:ascii="Arial" w:hAnsi="Arial" w:cs="Arial"/>
          <w:szCs w:val="22"/>
        </w:rPr>
      </w:pPr>
    </w:p>
    <w:p w14:paraId="18529287" w14:textId="23352785" w:rsidR="008F7C4F" w:rsidRDefault="008E3CB2" w:rsidP="00B8070B">
      <w:pPr>
        <w:pStyle w:val="ListParagraph"/>
        <w:numPr>
          <w:ilvl w:val="1"/>
          <w:numId w:val="24"/>
        </w:numPr>
        <w:ind w:left="1134" w:hanging="567"/>
        <w:rPr>
          <w:rFonts w:ascii="Arial" w:hAnsi="Arial" w:cs="Arial"/>
          <w:szCs w:val="22"/>
        </w:rPr>
      </w:pPr>
      <w:r>
        <w:rPr>
          <w:rFonts w:ascii="Arial" w:hAnsi="Arial" w:cs="Arial"/>
          <w:szCs w:val="22"/>
        </w:rPr>
        <w:t>H</w:t>
      </w:r>
      <w:r w:rsidR="008F7C4F">
        <w:rPr>
          <w:rFonts w:ascii="Arial" w:hAnsi="Arial" w:cs="Arial"/>
          <w:szCs w:val="22"/>
        </w:rPr>
        <w:t>ow to develop an approach that reflects ever greater integration across the local public sector</w:t>
      </w:r>
    </w:p>
    <w:p w14:paraId="32CC1571" w14:textId="4BB13F8D" w:rsidR="002637B7" w:rsidRDefault="008E3CB2" w:rsidP="00B8070B">
      <w:pPr>
        <w:pStyle w:val="ListParagraph"/>
        <w:numPr>
          <w:ilvl w:val="1"/>
          <w:numId w:val="24"/>
        </w:numPr>
        <w:ind w:left="1134" w:hanging="567"/>
        <w:rPr>
          <w:rFonts w:ascii="Arial" w:hAnsi="Arial" w:cs="Arial"/>
          <w:szCs w:val="22"/>
        </w:rPr>
      </w:pPr>
      <w:r>
        <w:rPr>
          <w:rFonts w:ascii="Arial" w:hAnsi="Arial" w:cs="Arial"/>
          <w:szCs w:val="22"/>
        </w:rPr>
        <w:t>U</w:t>
      </w:r>
      <w:r w:rsidR="002637B7">
        <w:rPr>
          <w:rFonts w:ascii="Arial" w:hAnsi="Arial" w:cs="Arial"/>
          <w:szCs w:val="22"/>
        </w:rPr>
        <w:t>nderstanding what “collective responsibility” might mean in practice for individual councils</w:t>
      </w:r>
    </w:p>
    <w:p w14:paraId="5A5F6611" w14:textId="4F3C7C1E" w:rsidR="003B6F1B" w:rsidRDefault="008E3CB2" w:rsidP="00B8070B">
      <w:pPr>
        <w:pStyle w:val="ListParagraph"/>
        <w:numPr>
          <w:ilvl w:val="1"/>
          <w:numId w:val="24"/>
        </w:numPr>
        <w:ind w:left="1134" w:hanging="567"/>
        <w:rPr>
          <w:rFonts w:ascii="Arial" w:hAnsi="Arial" w:cs="Arial"/>
          <w:szCs w:val="22"/>
        </w:rPr>
      </w:pPr>
      <w:r>
        <w:rPr>
          <w:rFonts w:ascii="Arial" w:hAnsi="Arial" w:cs="Arial"/>
          <w:szCs w:val="22"/>
        </w:rPr>
        <w:t>T</w:t>
      </w:r>
      <w:r w:rsidR="003B6F1B">
        <w:rPr>
          <w:rFonts w:ascii="Arial" w:hAnsi="Arial" w:cs="Arial"/>
          <w:szCs w:val="22"/>
        </w:rPr>
        <w:t xml:space="preserve">he positioning of the approach: </w:t>
      </w:r>
      <w:r w:rsidR="001D33C0">
        <w:rPr>
          <w:rFonts w:ascii="Arial" w:hAnsi="Arial" w:cs="Arial"/>
          <w:szCs w:val="22"/>
        </w:rPr>
        <w:t xml:space="preserve">whether it </w:t>
      </w:r>
      <w:r w:rsidR="003B6F1B">
        <w:rPr>
          <w:rFonts w:ascii="Arial" w:hAnsi="Arial" w:cs="Arial"/>
          <w:szCs w:val="22"/>
        </w:rPr>
        <w:t>s</w:t>
      </w:r>
      <w:r w:rsidR="008F7C4F">
        <w:rPr>
          <w:rFonts w:ascii="Arial" w:hAnsi="Arial" w:cs="Arial"/>
          <w:szCs w:val="22"/>
        </w:rPr>
        <w:t xml:space="preserve">hould remain </w:t>
      </w:r>
      <w:r w:rsidR="00F20C8D">
        <w:rPr>
          <w:rFonts w:ascii="Arial" w:hAnsi="Arial" w:cs="Arial"/>
          <w:szCs w:val="22"/>
        </w:rPr>
        <w:t xml:space="preserve">as a </w:t>
      </w:r>
      <w:r w:rsidR="008F7C4F">
        <w:rPr>
          <w:rFonts w:ascii="Arial" w:hAnsi="Arial" w:cs="Arial"/>
          <w:szCs w:val="22"/>
        </w:rPr>
        <w:t xml:space="preserve">voluntary </w:t>
      </w:r>
      <w:r w:rsidR="00F20C8D">
        <w:rPr>
          <w:rFonts w:ascii="Arial" w:hAnsi="Arial" w:cs="Arial"/>
          <w:szCs w:val="22"/>
        </w:rPr>
        <w:t xml:space="preserve">improvement approach </w:t>
      </w:r>
      <w:r w:rsidR="008F7C4F">
        <w:rPr>
          <w:rFonts w:ascii="Arial" w:hAnsi="Arial" w:cs="Arial"/>
          <w:szCs w:val="22"/>
        </w:rPr>
        <w:t xml:space="preserve">or </w:t>
      </w:r>
      <w:r w:rsidR="003B6F1B">
        <w:rPr>
          <w:rFonts w:ascii="Arial" w:hAnsi="Arial" w:cs="Arial"/>
          <w:szCs w:val="22"/>
        </w:rPr>
        <w:t>need</w:t>
      </w:r>
      <w:r w:rsidR="001D33C0">
        <w:rPr>
          <w:rFonts w:ascii="Arial" w:hAnsi="Arial" w:cs="Arial"/>
          <w:szCs w:val="22"/>
        </w:rPr>
        <w:t>s</w:t>
      </w:r>
      <w:r w:rsidR="003B6F1B">
        <w:rPr>
          <w:rFonts w:ascii="Arial" w:hAnsi="Arial" w:cs="Arial"/>
          <w:szCs w:val="22"/>
        </w:rPr>
        <w:t xml:space="preserve"> to “toughen up”</w:t>
      </w:r>
      <w:r w:rsidR="00F20C8D">
        <w:rPr>
          <w:rFonts w:ascii="Arial" w:hAnsi="Arial" w:cs="Arial"/>
          <w:szCs w:val="22"/>
        </w:rPr>
        <w:t xml:space="preserve"> and for </w:t>
      </w:r>
      <w:r w:rsidR="001D33C0">
        <w:rPr>
          <w:rFonts w:ascii="Arial" w:hAnsi="Arial" w:cs="Arial"/>
          <w:szCs w:val="22"/>
        </w:rPr>
        <w:t>sector-led</w:t>
      </w:r>
      <w:r w:rsidR="00F20C8D">
        <w:rPr>
          <w:rFonts w:ascii="Arial" w:hAnsi="Arial" w:cs="Arial"/>
          <w:szCs w:val="22"/>
        </w:rPr>
        <w:t xml:space="preserve"> improvement to have more of an ‘assurance role'</w:t>
      </w:r>
    </w:p>
    <w:p w14:paraId="18DB8819" w14:textId="6721E639" w:rsidR="003B6F1B" w:rsidRDefault="008E3CB2" w:rsidP="00B8070B">
      <w:pPr>
        <w:pStyle w:val="ListParagraph"/>
        <w:numPr>
          <w:ilvl w:val="1"/>
          <w:numId w:val="24"/>
        </w:numPr>
        <w:ind w:left="1134" w:hanging="567"/>
        <w:rPr>
          <w:rFonts w:ascii="Arial" w:hAnsi="Arial" w:cs="Arial"/>
          <w:szCs w:val="22"/>
        </w:rPr>
      </w:pPr>
      <w:r>
        <w:rPr>
          <w:rFonts w:ascii="Arial" w:hAnsi="Arial" w:cs="Arial"/>
          <w:szCs w:val="22"/>
        </w:rPr>
        <w:t>H</w:t>
      </w:r>
      <w:r w:rsidR="003B6F1B">
        <w:rPr>
          <w:rFonts w:ascii="Arial" w:hAnsi="Arial" w:cs="Arial"/>
          <w:szCs w:val="22"/>
        </w:rPr>
        <w:t xml:space="preserve">ow to </w:t>
      </w:r>
      <w:r w:rsidR="003B6F1B" w:rsidRPr="008F7C4F">
        <w:rPr>
          <w:rFonts w:ascii="Arial" w:hAnsi="Arial" w:cs="Arial"/>
          <w:i/>
          <w:szCs w:val="22"/>
        </w:rPr>
        <w:t xml:space="preserve">demonstrate </w:t>
      </w:r>
      <w:r w:rsidR="003B6F1B">
        <w:rPr>
          <w:rFonts w:ascii="Arial" w:hAnsi="Arial" w:cs="Arial"/>
          <w:szCs w:val="22"/>
        </w:rPr>
        <w:t>the sector’s continuous improvement</w:t>
      </w:r>
      <w:r w:rsidR="00395C52">
        <w:rPr>
          <w:rFonts w:ascii="Arial" w:hAnsi="Arial" w:cs="Arial"/>
          <w:szCs w:val="22"/>
        </w:rPr>
        <w:t>. W</w:t>
      </w:r>
      <w:r w:rsidR="00F20C8D">
        <w:rPr>
          <w:rFonts w:ascii="Arial" w:hAnsi="Arial" w:cs="Arial"/>
          <w:szCs w:val="22"/>
        </w:rPr>
        <w:t xml:space="preserve">hat </w:t>
      </w:r>
      <w:r w:rsidR="008F7C4F">
        <w:rPr>
          <w:rFonts w:ascii="Arial" w:hAnsi="Arial" w:cs="Arial"/>
          <w:szCs w:val="22"/>
        </w:rPr>
        <w:t xml:space="preserve">should </w:t>
      </w:r>
      <w:r w:rsidR="00F20C8D">
        <w:rPr>
          <w:rFonts w:ascii="Arial" w:hAnsi="Arial" w:cs="Arial"/>
          <w:szCs w:val="22"/>
        </w:rPr>
        <w:t xml:space="preserve">happen if a council decides not to engage in </w:t>
      </w:r>
      <w:r w:rsidR="001D33C0">
        <w:rPr>
          <w:rFonts w:ascii="Arial" w:hAnsi="Arial" w:cs="Arial"/>
          <w:szCs w:val="22"/>
        </w:rPr>
        <w:t>sector-led</w:t>
      </w:r>
      <w:r w:rsidR="00F20C8D">
        <w:rPr>
          <w:rFonts w:ascii="Arial" w:hAnsi="Arial" w:cs="Arial"/>
          <w:szCs w:val="22"/>
        </w:rPr>
        <w:t xml:space="preserve"> improvement but where there are significant concerns</w:t>
      </w:r>
      <w:r w:rsidR="007E7B48">
        <w:rPr>
          <w:rFonts w:ascii="Arial" w:hAnsi="Arial" w:cs="Arial"/>
          <w:szCs w:val="22"/>
        </w:rPr>
        <w:t>,</w:t>
      </w:r>
      <w:r w:rsidR="00F20C8D">
        <w:rPr>
          <w:rFonts w:ascii="Arial" w:hAnsi="Arial" w:cs="Arial"/>
          <w:szCs w:val="22"/>
        </w:rPr>
        <w:t xml:space="preserve"> for example from the pu</w:t>
      </w:r>
      <w:r w:rsidR="00395C52">
        <w:rPr>
          <w:rFonts w:ascii="Arial" w:hAnsi="Arial" w:cs="Arial"/>
          <w:szCs w:val="22"/>
        </w:rPr>
        <w:t>blic or government?</w:t>
      </w:r>
    </w:p>
    <w:p w14:paraId="3900EC77" w14:textId="77777777" w:rsidR="0087546A" w:rsidRPr="0021114E" w:rsidRDefault="0087546A" w:rsidP="0021114E">
      <w:pPr>
        <w:pStyle w:val="ListParagraph"/>
        <w:rPr>
          <w:rFonts w:ascii="Arial" w:hAnsi="Arial" w:cs="Arial"/>
          <w:szCs w:val="22"/>
        </w:rPr>
      </w:pPr>
    </w:p>
    <w:p w14:paraId="737C72B6" w14:textId="77777777" w:rsidR="0087546A" w:rsidRDefault="00DA10EA" w:rsidP="00B8070B">
      <w:pPr>
        <w:pStyle w:val="ListParagraph"/>
        <w:numPr>
          <w:ilvl w:val="0"/>
          <w:numId w:val="24"/>
        </w:numPr>
        <w:ind w:left="567" w:hanging="567"/>
        <w:rPr>
          <w:rFonts w:ascii="Arial" w:hAnsi="Arial" w:cs="Arial"/>
          <w:szCs w:val="22"/>
        </w:rPr>
      </w:pPr>
      <w:r>
        <w:rPr>
          <w:rFonts w:ascii="Arial" w:hAnsi="Arial" w:cs="Arial"/>
          <w:szCs w:val="22"/>
        </w:rPr>
        <w:t xml:space="preserve">One way to take the current </w:t>
      </w:r>
      <w:r w:rsidR="002637B7">
        <w:rPr>
          <w:rFonts w:ascii="Arial" w:hAnsi="Arial" w:cs="Arial"/>
          <w:szCs w:val="22"/>
        </w:rPr>
        <w:t>debate forward would</w:t>
      </w:r>
      <w:r>
        <w:rPr>
          <w:rFonts w:ascii="Arial" w:hAnsi="Arial" w:cs="Arial"/>
          <w:szCs w:val="22"/>
        </w:rPr>
        <w:t xml:space="preserve"> be </w:t>
      </w:r>
      <w:r w:rsidR="002637B7">
        <w:rPr>
          <w:rFonts w:ascii="Arial" w:hAnsi="Arial" w:cs="Arial"/>
          <w:szCs w:val="22"/>
        </w:rPr>
        <w:t xml:space="preserve">to </w:t>
      </w:r>
      <w:r>
        <w:rPr>
          <w:rFonts w:ascii="Arial" w:hAnsi="Arial" w:cs="Arial"/>
          <w:szCs w:val="22"/>
        </w:rPr>
        <w:t xml:space="preserve">engage the sector in the issues, in the </w:t>
      </w:r>
      <w:r w:rsidR="00E1451C">
        <w:rPr>
          <w:rFonts w:ascii="Arial" w:hAnsi="Arial" w:cs="Arial"/>
          <w:szCs w:val="22"/>
        </w:rPr>
        <w:t xml:space="preserve">same </w:t>
      </w:r>
      <w:r>
        <w:rPr>
          <w:rFonts w:ascii="Arial" w:hAnsi="Arial" w:cs="Arial"/>
          <w:szCs w:val="22"/>
        </w:rPr>
        <w:t xml:space="preserve">way that led to the development of “Taking the Lead” over three years ago. There are a range of </w:t>
      </w:r>
      <w:r w:rsidR="00815204">
        <w:rPr>
          <w:rFonts w:ascii="Arial" w:hAnsi="Arial" w:cs="Arial"/>
          <w:szCs w:val="22"/>
        </w:rPr>
        <w:t xml:space="preserve">possible </w:t>
      </w:r>
      <w:r>
        <w:rPr>
          <w:rFonts w:ascii="Arial" w:hAnsi="Arial" w:cs="Arial"/>
          <w:szCs w:val="22"/>
        </w:rPr>
        <w:t>ways this could be achieved</w:t>
      </w:r>
      <w:r w:rsidR="00F20C8D">
        <w:rPr>
          <w:rFonts w:ascii="Arial" w:hAnsi="Arial" w:cs="Arial"/>
          <w:szCs w:val="22"/>
        </w:rPr>
        <w:t>, which are not mutually exclusive</w:t>
      </w:r>
      <w:r>
        <w:rPr>
          <w:rFonts w:ascii="Arial" w:hAnsi="Arial" w:cs="Arial"/>
          <w:szCs w:val="22"/>
        </w:rPr>
        <w:t>:</w:t>
      </w:r>
    </w:p>
    <w:p w14:paraId="08499606" w14:textId="3E9FB7AE" w:rsidR="00232E4C" w:rsidRDefault="008E3CB2" w:rsidP="00B8070B">
      <w:pPr>
        <w:pStyle w:val="ListParagraph"/>
        <w:numPr>
          <w:ilvl w:val="1"/>
          <w:numId w:val="24"/>
        </w:numPr>
        <w:spacing w:before="120"/>
        <w:ind w:left="1134" w:hanging="567"/>
        <w:rPr>
          <w:rFonts w:ascii="Arial" w:hAnsi="Arial" w:cs="Arial"/>
          <w:szCs w:val="22"/>
        </w:rPr>
      </w:pPr>
      <w:r>
        <w:rPr>
          <w:rFonts w:ascii="Arial" w:hAnsi="Arial" w:cs="Arial"/>
          <w:szCs w:val="22"/>
        </w:rPr>
        <w:t>P</w:t>
      </w:r>
      <w:r w:rsidR="00232E4C" w:rsidRPr="00232E4C">
        <w:rPr>
          <w:rFonts w:ascii="Arial" w:hAnsi="Arial" w:cs="Arial"/>
          <w:szCs w:val="22"/>
        </w:rPr>
        <w:t xml:space="preserve">roducing a short position statement/consultation document on </w:t>
      </w:r>
      <w:r w:rsidR="001D33C0">
        <w:rPr>
          <w:rFonts w:ascii="Arial" w:hAnsi="Arial" w:cs="Arial"/>
          <w:szCs w:val="22"/>
        </w:rPr>
        <w:t>sector-led</w:t>
      </w:r>
      <w:r w:rsidR="00232E4C" w:rsidRPr="00232E4C">
        <w:rPr>
          <w:rFonts w:ascii="Arial" w:hAnsi="Arial" w:cs="Arial"/>
          <w:szCs w:val="22"/>
        </w:rPr>
        <w:t xml:space="preserve"> improvement setting out where we have got to, the results of the evaluation</w:t>
      </w:r>
      <w:r w:rsidR="001D33C0">
        <w:rPr>
          <w:rFonts w:ascii="Arial" w:hAnsi="Arial" w:cs="Arial"/>
          <w:szCs w:val="22"/>
        </w:rPr>
        <w:t xml:space="preserve">, </w:t>
      </w:r>
      <w:r w:rsidR="00232E4C" w:rsidRPr="00232E4C">
        <w:rPr>
          <w:rFonts w:ascii="Arial" w:hAnsi="Arial" w:cs="Arial"/>
          <w:szCs w:val="22"/>
        </w:rPr>
        <w:t xml:space="preserve">some of the current pressures and asking a </w:t>
      </w:r>
      <w:r w:rsidR="002637B7">
        <w:rPr>
          <w:rFonts w:ascii="Arial" w:hAnsi="Arial" w:cs="Arial"/>
          <w:szCs w:val="22"/>
        </w:rPr>
        <w:t>range of consultation questions</w:t>
      </w:r>
      <w:r w:rsidR="00B8070B">
        <w:rPr>
          <w:rFonts w:ascii="Arial" w:hAnsi="Arial" w:cs="Arial"/>
          <w:szCs w:val="22"/>
        </w:rPr>
        <w:t>;</w:t>
      </w:r>
      <w:r w:rsidR="00232E4C" w:rsidRPr="00232E4C">
        <w:rPr>
          <w:rFonts w:ascii="Arial" w:hAnsi="Arial" w:cs="Arial"/>
          <w:szCs w:val="22"/>
        </w:rPr>
        <w:t xml:space="preserve"> </w:t>
      </w:r>
    </w:p>
    <w:p w14:paraId="0A0D18DC" w14:textId="5CA09AE1" w:rsidR="005F0364" w:rsidRDefault="008E3CB2" w:rsidP="00B8070B">
      <w:pPr>
        <w:pStyle w:val="ListParagraph"/>
        <w:numPr>
          <w:ilvl w:val="1"/>
          <w:numId w:val="24"/>
        </w:numPr>
        <w:spacing w:before="120"/>
        <w:ind w:left="1134" w:hanging="567"/>
        <w:rPr>
          <w:rFonts w:ascii="Arial" w:hAnsi="Arial" w:cs="Arial"/>
          <w:szCs w:val="22"/>
        </w:rPr>
      </w:pPr>
      <w:r>
        <w:rPr>
          <w:rFonts w:ascii="Arial" w:hAnsi="Arial" w:cs="Arial"/>
          <w:szCs w:val="22"/>
        </w:rPr>
        <w:t>C</w:t>
      </w:r>
      <w:r w:rsidR="00232E4C" w:rsidRPr="00232E4C">
        <w:rPr>
          <w:rFonts w:ascii="Arial" w:hAnsi="Arial" w:cs="Arial"/>
          <w:szCs w:val="22"/>
        </w:rPr>
        <w:t>reating ways to discuss the issues directly with councils, at regional meetings</w:t>
      </w:r>
      <w:r w:rsidR="00232E4C">
        <w:rPr>
          <w:rFonts w:ascii="Arial" w:hAnsi="Arial" w:cs="Arial"/>
          <w:szCs w:val="22"/>
        </w:rPr>
        <w:t xml:space="preserve"> or through the existing programme of visits</w:t>
      </w:r>
      <w:r w:rsidR="00B8070B">
        <w:rPr>
          <w:rFonts w:ascii="Arial" w:hAnsi="Arial" w:cs="Arial"/>
          <w:szCs w:val="22"/>
        </w:rPr>
        <w:t>;</w:t>
      </w:r>
    </w:p>
    <w:p w14:paraId="337F57A3" w14:textId="167B5526" w:rsidR="00232E4C" w:rsidRDefault="008E3CB2" w:rsidP="00B8070B">
      <w:pPr>
        <w:pStyle w:val="ListParagraph"/>
        <w:numPr>
          <w:ilvl w:val="1"/>
          <w:numId w:val="24"/>
        </w:numPr>
        <w:spacing w:before="120"/>
        <w:ind w:left="1134" w:hanging="567"/>
        <w:rPr>
          <w:rFonts w:ascii="Arial" w:hAnsi="Arial" w:cs="Arial"/>
          <w:szCs w:val="22"/>
        </w:rPr>
      </w:pPr>
      <w:r>
        <w:rPr>
          <w:rFonts w:ascii="Arial" w:hAnsi="Arial" w:cs="Arial"/>
          <w:szCs w:val="22"/>
        </w:rPr>
        <w:t>H</w:t>
      </w:r>
      <w:r w:rsidR="00232E4C">
        <w:rPr>
          <w:rFonts w:ascii="Arial" w:hAnsi="Arial" w:cs="Arial"/>
          <w:szCs w:val="22"/>
        </w:rPr>
        <w:t>olding some specific consultation events in different parts of the country</w:t>
      </w:r>
      <w:r w:rsidR="00B8070B">
        <w:rPr>
          <w:rFonts w:ascii="Arial" w:hAnsi="Arial" w:cs="Arial"/>
          <w:szCs w:val="22"/>
        </w:rPr>
        <w:t>;</w:t>
      </w:r>
    </w:p>
    <w:p w14:paraId="3751C608" w14:textId="4ADC8F85" w:rsidR="00815204" w:rsidRDefault="008E3CB2" w:rsidP="00B8070B">
      <w:pPr>
        <w:pStyle w:val="ListParagraph"/>
        <w:numPr>
          <w:ilvl w:val="1"/>
          <w:numId w:val="24"/>
        </w:numPr>
        <w:spacing w:before="120"/>
        <w:ind w:left="1134" w:hanging="567"/>
        <w:rPr>
          <w:rFonts w:ascii="Arial" w:hAnsi="Arial" w:cs="Arial"/>
          <w:szCs w:val="22"/>
        </w:rPr>
      </w:pPr>
      <w:r>
        <w:rPr>
          <w:rFonts w:ascii="Arial" w:hAnsi="Arial" w:cs="Arial"/>
          <w:szCs w:val="22"/>
        </w:rPr>
        <w:t>O</w:t>
      </w:r>
      <w:r w:rsidR="00815204">
        <w:rPr>
          <w:rFonts w:ascii="Arial" w:hAnsi="Arial" w:cs="Arial"/>
          <w:szCs w:val="22"/>
        </w:rPr>
        <w:t>rganising a national</w:t>
      </w:r>
      <w:r w:rsidR="002637B7">
        <w:rPr>
          <w:rFonts w:ascii="Arial" w:hAnsi="Arial" w:cs="Arial"/>
          <w:szCs w:val="22"/>
        </w:rPr>
        <w:t xml:space="preserve"> roundtable or summit involving </w:t>
      </w:r>
      <w:r w:rsidR="00815204">
        <w:rPr>
          <w:rFonts w:ascii="Arial" w:hAnsi="Arial" w:cs="Arial"/>
          <w:szCs w:val="22"/>
        </w:rPr>
        <w:t>the professional bodies, inspectorates and government departments</w:t>
      </w:r>
      <w:r w:rsidR="00B8070B">
        <w:rPr>
          <w:rFonts w:ascii="Arial" w:hAnsi="Arial" w:cs="Arial"/>
          <w:szCs w:val="22"/>
        </w:rPr>
        <w:t>; and</w:t>
      </w:r>
    </w:p>
    <w:p w14:paraId="5726F520" w14:textId="1FC71216" w:rsidR="00395C52" w:rsidRPr="00232E4C" w:rsidRDefault="008E3CB2" w:rsidP="00B8070B">
      <w:pPr>
        <w:pStyle w:val="ListParagraph"/>
        <w:numPr>
          <w:ilvl w:val="1"/>
          <w:numId w:val="24"/>
        </w:numPr>
        <w:spacing w:before="120"/>
        <w:ind w:left="1134" w:hanging="567"/>
        <w:rPr>
          <w:rFonts w:ascii="Arial" w:hAnsi="Arial" w:cs="Arial"/>
          <w:szCs w:val="22"/>
        </w:rPr>
      </w:pPr>
      <w:r>
        <w:rPr>
          <w:rFonts w:ascii="Arial" w:hAnsi="Arial" w:cs="Arial"/>
          <w:szCs w:val="22"/>
        </w:rPr>
        <w:t>E</w:t>
      </w:r>
      <w:r w:rsidR="00395C52">
        <w:rPr>
          <w:rFonts w:ascii="Arial" w:hAnsi="Arial" w:cs="Arial"/>
          <w:szCs w:val="22"/>
        </w:rPr>
        <w:t>ngaging other LGA Boards leading on specific improvement programmes, for e</w:t>
      </w:r>
      <w:r w:rsidR="00071F72">
        <w:rPr>
          <w:rFonts w:ascii="Arial" w:hAnsi="Arial" w:cs="Arial"/>
          <w:szCs w:val="22"/>
        </w:rPr>
        <w:t>x</w:t>
      </w:r>
      <w:r w:rsidR="00395C52">
        <w:rPr>
          <w:rFonts w:ascii="Arial" w:hAnsi="Arial" w:cs="Arial"/>
          <w:szCs w:val="22"/>
        </w:rPr>
        <w:t>ample around children’s services, adults and health improvement.</w:t>
      </w:r>
    </w:p>
    <w:p w14:paraId="0C96ACC3" w14:textId="77777777" w:rsidR="0087546A" w:rsidRPr="0021114E" w:rsidRDefault="0087546A" w:rsidP="0021114E">
      <w:pPr>
        <w:rPr>
          <w:rFonts w:ascii="Arial" w:hAnsi="Arial" w:cs="Arial"/>
          <w:szCs w:val="22"/>
        </w:rPr>
      </w:pPr>
    </w:p>
    <w:p w14:paraId="0B6E6A0B" w14:textId="77777777" w:rsidR="0087546A" w:rsidRDefault="00815204" w:rsidP="00B8070B">
      <w:pPr>
        <w:pStyle w:val="ListParagraph"/>
        <w:numPr>
          <w:ilvl w:val="0"/>
          <w:numId w:val="24"/>
        </w:numPr>
        <w:ind w:left="567" w:hanging="567"/>
        <w:rPr>
          <w:rFonts w:ascii="Arial" w:hAnsi="Arial" w:cs="Arial"/>
          <w:szCs w:val="22"/>
        </w:rPr>
      </w:pPr>
      <w:r>
        <w:rPr>
          <w:rFonts w:ascii="Arial" w:hAnsi="Arial" w:cs="Arial"/>
          <w:szCs w:val="22"/>
        </w:rPr>
        <w:t xml:space="preserve">The results of this programme of engagement could then be brought together in a revised and refreshed statement on </w:t>
      </w:r>
      <w:r w:rsidR="001D33C0">
        <w:rPr>
          <w:rFonts w:ascii="Arial" w:hAnsi="Arial" w:cs="Arial"/>
          <w:szCs w:val="22"/>
        </w:rPr>
        <w:t>sector-led</w:t>
      </w:r>
      <w:r>
        <w:rPr>
          <w:rFonts w:ascii="Arial" w:hAnsi="Arial" w:cs="Arial"/>
          <w:szCs w:val="22"/>
        </w:rPr>
        <w:t xml:space="preserve"> improvement that the LGA could publish as a companion piece to the 100 </w:t>
      </w:r>
      <w:proofErr w:type="spellStart"/>
      <w:r>
        <w:rPr>
          <w:rFonts w:ascii="Arial" w:hAnsi="Arial" w:cs="Arial"/>
          <w:szCs w:val="22"/>
        </w:rPr>
        <w:t>days</w:t>
      </w:r>
      <w:proofErr w:type="spellEnd"/>
      <w:r>
        <w:rPr>
          <w:rFonts w:ascii="Arial" w:hAnsi="Arial" w:cs="Arial"/>
          <w:szCs w:val="22"/>
        </w:rPr>
        <w:t xml:space="preserve"> work</w:t>
      </w:r>
      <w:r w:rsidR="00814106">
        <w:rPr>
          <w:rFonts w:ascii="Arial" w:hAnsi="Arial" w:cs="Arial"/>
          <w:szCs w:val="22"/>
        </w:rPr>
        <w:t>, reinforcing our arguments for further flexibility and devolution</w:t>
      </w:r>
      <w:r>
        <w:rPr>
          <w:rFonts w:ascii="Arial" w:hAnsi="Arial" w:cs="Arial"/>
          <w:szCs w:val="22"/>
        </w:rPr>
        <w:t>.</w:t>
      </w:r>
    </w:p>
    <w:p w14:paraId="25E6DA20" w14:textId="77777777" w:rsidR="002637B7" w:rsidRDefault="002637B7" w:rsidP="002637B7">
      <w:pPr>
        <w:rPr>
          <w:rFonts w:ascii="Arial" w:hAnsi="Arial" w:cs="Arial"/>
          <w:szCs w:val="22"/>
        </w:rPr>
      </w:pPr>
    </w:p>
    <w:p w14:paraId="244AC4F5" w14:textId="77777777" w:rsidR="002637B7" w:rsidRPr="002637B7" w:rsidRDefault="002637B7" w:rsidP="002637B7">
      <w:pPr>
        <w:rPr>
          <w:rFonts w:ascii="Arial" w:hAnsi="Arial" w:cs="Arial"/>
          <w:b/>
          <w:szCs w:val="22"/>
        </w:rPr>
      </w:pPr>
      <w:r w:rsidRPr="002637B7">
        <w:rPr>
          <w:rFonts w:ascii="Arial" w:hAnsi="Arial" w:cs="Arial"/>
          <w:b/>
          <w:szCs w:val="22"/>
        </w:rPr>
        <w:lastRenderedPageBreak/>
        <w:t>The role of the Improvement and Innovation Board</w:t>
      </w:r>
    </w:p>
    <w:p w14:paraId="6372C1D8" w14:textId="77777777" w:rsidR="002637B7" w:rsidRDefault="002637B7" w:rsidP="002637B7">
      <w:pPr>
        <w:rPr>
          <w:rFonts w:ascii="Arial" w:hAnsi="Arial" w:cs="Arial"/>
          <w:szCs w:val="22"/>
        </w:rPr>
      </w:pPr>
    </w:p>
    <w:p w14:paraId="44836950" w14:textId="77777777" w:rsidR="002637B7" w:rsidRDefault="00071F72" w:rsidP="00B8070B">
      <w:pPr>
        <w:pStyle w:val="ListParagraph"/>
        <w:numPr>
          <w:ilvl w:val="0"/>
          <w:numId w:val="24"/>
        </w:numPr>
        <w:ind w:left="567" w:hanging="567"/>
        <w:rPr>
          <w:rFonts w:ascii="Arial" w:hAnsi="Arial" w:cs="Arial"/>
          <w:szCs w:val="22"/>
        </w:rPr>
      </w:pPr>
      <w:r>
        <w:rPr>
          <w:rFonts w:ascii="Arial" w:hAnsi="Arial" w:cs="Arial"/>
          <w:szCs w:val="22"/>
        </w:rPr>
        <w:t>The Workshop</w:t>
      </w:r>
      <w:r w:rsidR="008A7B1D">
        <w:rPr>
          <w:rFonts w:ascii="Arial" w:hAnsi="Arial" w:cs="Arial"/>
          <w:szCs w:val="22"/>
        </w:rPr>
        <w:t xml:space="preserve"> also considered the practical implications of the LGA Governance review</w:t>
      </w:r>
      <w:r w:rsidR="001D33C0">
        <w:rPr>
          <w:rFonts w:ascii="Arial" w:hAnsi="Arial" w:cs="Arial"/>
          <w:szCs w:val="22"/>
        </w:rPr>
        <w:t xml:space="preserve">, </w:t>
      </w:r>
      <w:r w:rsidR="008A7B1D">
        <w:rPr>
          <w:rFonts w:ascii="Arial" w:hAnsi="Arial" w:cs="Arial"/>
          <w:szCs w:val="22"/>
        </w:rPr>
        <w:t>which had concluded that the Improvement and Innovation Board should take respo</w:t>
      </w:r>
      <w:r w:rsidR="00D9535F">
        <w:rPr>
          <w:rFonts w:ascii="Arial" w:hAnsi="Arial" w:cs="Arial"/>
          <w:szCs w:val="22"/>
        </w:rPr>
        <w:t xml:space="preserve">nsibility </w:t>
      </w:r>
      <w:r w:rsidR="008A7B1D">
        <w:rPr>
          <w:rFonts w:ascii="Arial" w:hAnsi="Arial" w:cs="Arial"/>
          <w:szCs w:val="22"/>
        </w:rPr>
        <w:t>for all improvement activity across the LGA.</w:t>
      </w:r>
    </w:p>
    <w:p w14:paraId="006C06D8" w14:textId="77777777" w:rsidR="008A7B1D" w:rsidRPr="008A7B1D" w:rsidRDefault="008A7B1D" w:rsidP="008A7B1D">
      <w:pPr>
        <w:rPr>
          <w:rFonts w:ascii="Arial" w:hAnsi="Arial" w:cs="Arial"/>
          <w:szCs w:val="22"/>
        </w:rPr>
      </w:pPr>
    </w:p>
    <w:p w14:paraId="4B4F4BB5" w14:textId="77777777" w:rsidR="008A7B1D" w:rsidRDefault="008A7B1D" w:rsidP="00B8070B">
      <w:pPr>
        <w:pStyle w:val="ListParagraph"/>
        <w:numPr>
          <w:ilvl w:val="0"/>
          <w:numId w:val="24"/>
        </w:numPr>
        <w:ind w:left="567" w:hanging="567"/>
        <w:rPr>
          <w:rFonts w:ascii="Arial" w:hAnsi="Arial" w:cs="Arial"/>
          <w:szCs w:val="22"/>
        </w:rPr>
      </w:pPr>
      <w:r>
        <w:rPr>
          <w:rFonts w:ascii="Arial" w:hAnsi="Arial" w:cs="Arial"/>
          <w:szCs w:val="22"/>
        </w:rPr>
        <w:t xml:space="preserve">Members felt that it was important to retain and build on the knowledge and experience already developed by other </w:t>
      </w:r>
      <w:r w:rsidR="001D33C0">
        <w:rPr>
          <w:rFonts w:ascii="Arial" w:hAnsi="Arial" w:cs="Arial"/>
          <w:szCs w:val="22"/>
        </w:rPr>
        <w:t>B</w:t>
      </w:r>
      <w:r>
        <w:rPr>
          <w:rFonts w:ascii="Arial" w:hAnsi="Arial" w:cs="Arial"/>
          <w:szCs w:val="22"/>
        </w:rPr>
        <w:t>oards in pursuing improvement within their remit and that there was an opportunity for the Improvement and Innovation Board to develop a more strategic or “overarching”</w:t>
      </w:r>
      <w:r w:rsidR="0080732D">
        <w:rPr>
          <w:rFonts w:ascii="Arial" w:hAnsi="Arial" w:cs="Arial"/>
          <w:szCs w:val="22"/>
        </w:rPr>
        <w:t xml:space="preserve"> approach.</w:t>
      </w:r>
    </w:p>
    <w:p w14:paraId="3C184449" w14:textId="77777777" w:rsidR="0080732D" w:rsidRPr="0080732D" w:rsidRDefault="0080732D" w:rsidP="0080732D">
      <w:pPr>
        <w:pStyle w:val="ListParagraph"/>
        <w:rPr>
          <w:rFonts w:ascii="Arial" w:hAnsi="Arial" w:cs="Arial"/>
          <w:szCs w:val="22"/>
        </w:rPr>
      </w:pPr>
    </w:p>
    <w:p w14:paraId="0A00682F" w14:textId="77777777" w:rsidR="0080732D" w:rsidRDefault="0080732D" w:rsidP="00B8070B">
      <w:pPr>
        <w:pStyle w:val="ListParagraph"/>
        <w:numPr>
          <w:ilvl w:val="0"/>
          <w:numId w:val="24"/>
        </w:numPr>
        <w:ind w:left="567" w:hanging="567"/>
        <w:rPr>
          <w:rFonts w:ascii="Arial" w:hAnsi="Arial" w:cs="Arial"/>
          <w:szCs w:val="22"/>
        </w:rPr>
      </w:pPr>
      <w:r>
        <w:rPr>
          <w:rFonts w:ascii="Arial" w:hAnsi="Arial" w:cs="Arial"/>
          <w:szCs w:val="22"/>
        </w:rPr>
        <w:t>Whilst there are a range of ways in which this “overarching” approach might be achieved in practice</w:t>
      </w:r>
      <w:r w:rsidR="001D33C0">
        <w:rPr>
          <w:rFonts w:ascii="Arial" w:hAnsi="Arial" w:cs="Arial"/>
          <w:szCs w:val="22"/>
        </w:rPr>
        <w:t>,</w:t>
      </w:r>
      <w:r>
        <w:rPr>
          <w:rFonts w:ascii="Arial" w:hAnsi="Arial" w:cs="Arial"/>
          <w:szCs w:val="22"/>
        </w:rPr>
        <w:t xml:space="preserve"> members were also keen to avoid any risk of duplication. As a starting point it is suggested that:</w:t>
      </w:r>
    </w:p>
    <w:p w14:paraId="4CA98760" w14:textId="77777777" w:rsidR="001D33C0" w:rsidRPr="001D33C0" w:rsidRDefault="001D33C0" w:rsidP="001D33C0">
      <w:pPr>
        <w:rPr>
          <w:rFonts w:ascii="Arial" w:hAnsi="Arial" w:cs="Arial"/>
          <w:szCs w:val="22"/>
        </w:rPr>
      </w:pPr>
    </w:p>
    <w:p w14:paraId="1EBB3F79" w14:textId="2D3C65C7" w:rsidR="00B8070B" w:rsidRDefault="008E3CB2" w:rsidP="00B8070B">
      <w:pPr>
        <w:pStyle w:val="ListParagraph"/>
        <w:numPr>
          <w:ilvl w:val="1"/>
          <w:numId w:val="24"/>
        </w:numPr>
        <w:ind w:left="1134" w:hanging="567"/>
        <w:rPr>
          <w:rFonts w:ascii="Arial" w:hAnsi="Arial" w:cs="Arial"/>
          <w:szCs w:val="22"/>
        </w:rPr>
      </w:pPr>
      <w:r>
        <w:rPr>
          <w:rFonts w:ascii="Arial" w:hAnsi="Arial" w:cs="Arial"/>
          <w:szCs w:val="22"/>
        </w:rPr>
        <w:t>O</w:t>
      </w:r>
      <w:r w:rsidR="00AC208A" w:rsidRPr="00B8070B">
        <w:rPr>
          <w:rFonts w:ascii="Arial" w:hAnsi="Arial" w:cs="Arial"/>
          <w:szCs w:val="22"/>
        </w:rPr>
        <w:t xml:space="preserve">fficers be asked to coordinate the flow of business through the Boards so that the Improvement and Innovation Board </w:t>
      </w:r>
      <w:r w:rsidR="00132C5E" w:rsidRPr="00B8070B">
        <w:rPr>
          <w:rFonts w:ascii="Arial" w:hAnsi="Arial" w:cs="Arial"/>
          <w:szCs w:val="22"/>
        </w:rPr>
        <w:t>is invited to express strategic views about any significant improvement issues before other Boards</w:t>
      </w:r>
      <w:r w:rsidR="00B8070B" w:rsidRPr="00B8070B">
        <w:rPr>
          <w:rFonts w:ascii="Arial" w:hAnsi="Arial" w:cs="Arial"/>
          <w:szCs w:val="22"/>
        </w:rPr>
        <w:t>;</w:t>
      </w:r>
    </w:p>
    <w:p w14:paraId="107ED762" w14:textId="77777777" w:rsidR="00B8070B" w:rsidRDefault="00B8070B" w:rsidP="00B8070B">
      <w:pPr>
        <w:pStyle w:val="ListParagraph"/>
        <w:ind w:left="1134"/>
        <w:rPr>
          <w:rFonts w:ascii="Arial" w:hAnsi="Arial" w:cs="Arial"/>
          <w:szCs w:val="22"/>
        </w:rPr>
      </w:pPr>
    </w:p>
    <w:p w14:paraId="6D197695" w14:textId="25D3BC98" w:rsidR="00AC208A" w:rsidRDefault="008E3CB2" w:rsidP="00B8070B">
      <w:pPr>
        <w:pStyle w:val="ListParagraph"/>
        <w:numPr>
          <w:ilvl w:val="1"/>
          <w:numId w:val="24"/>
        </w:numPr>
        <w:ind w:left="1134" w:hanging="567"/>
        <w:rPr>
          <w:rFonts w:ascii="Arial" w:hAnsi="Arial" w:cs="Arial"/>
          <w:szCs w:val="22"/>
        </w:rPr>
      </w:pPr>
      <w:r>
        <w:rPr>
          <w:rFonts w:ascii="Arial" w:hAnsi="Arial" w:cs="Arial"/>
          <w:szCs w:val="22"/>
        </w:rPr>
        <w:t>D</w:t>
      </w:r>
      <w:r w:rsidR="00AC208A" w:rsidRPr="00B8070B">
        <w:rPr>
          <w:rFonts w:ascii="Arial" w:hAnsi="Arial" w:cs="Arial"/>
          <w:szCs w:val="22"/>
        </w:rPr>
        <w:t>uring the year the Improvement and Innovation B</w:t>
      </w:r>
      <w:r w:rsidR="007607C5" w:rsidRPr="00B8070B">
        <w:rPr>
          <w:rFonts w:ascii="Arial" w:hAnsi="Arial" w:cs="Arial"/>
          <w:szCs w:val="22"/>
        </w:rPr>
        <w:t>oard receive</w:t>
      </w:r>
      <w:r w:rsidR="001D33C0" w:rsidRPr="00B8070B">
        <w:rPr>
          <w:rFonts w:ascii="Arial" w:hAnsi="Arial" w:cs="Arial"/>
          <w:szCs w:val="22"/>
        </w:rPr>
        <w:t>s</w:t>
      </w:r>
      <w:r w:rsidR="007607C5" w:rsidRPr="00B8070B">
        <w:rPr>
          <w:rFonts w:ascii="Arial" w:hAnsi="Arial" w:cs="Arial"/>
          <w:szCs w:val="22"/>
        </w:rPr>
        <w:t xml:space="preserve"> suitably timed progress reports on the major improvement programmes, </w:t>
      </w:r>
      <w:r>
        <w:rPr>
          <w:rFonts w:ascii="Arial" w:hAnsi="Arial" w:cs="Arial"/>
          <w:szCs w:val="22"/>
        </w:rPr>
        <w:t>such as</w:t>
      </w:r>
      <w:r w:rsidR="001D33C0" w:rsidRPr="00B8070B">
        <w:rPr>
          <w:rFonts w:ascii="Arial" w:hAnsi="Arial" w:cs="Arial"/>
          <w:szCs w:val="22"/>
        </w:rPr>
        <w:t>:</w:t>
      </w:r>
    </w:p>
    <w:p w14:paraId="2BCA9438" w14:textId="77777777" w:rsidR="009121FF" w:rsidRPr="009121FF" w:rsidRDefault="009121FF" w:rsidP="009121FF">
      <w:pPr>
        <w:pStyle w:val="ListParagraph"/>
        <w:rPr>
          <w:rFonts w:ascii="Arial" w:hAnsi="Arial" w:cs="Arial"/>
          <w:szCs w:val="22"/>
        </w:rPr>
      </w:pPr>
    </w:p>
    <w:p w14:paraId="04E723E0" w14:textId="77777777" w:rsidR="007607C5" w:rsidRDefault="007607C5" w:rsidP="00B8070B">
      <w:pPr>
        <w:pStyle w:val="ListParagraph"/>
        <w:numPr>
          <w:ilvl w:val="2"/>
          <w:numId w:val="24"/>
        </w:numPr>
        <w:ind w:hanging="90"/>
        <w:rPr>
          <w:rFonts w:ascii="Arial" w:hAnsi="Arial" w:cs="Arial"/>
          <w:szCs w:val="22"/>
        </w:rPr>
      </w:pPr>
      <w:r>
        <w:rPr>
          <w:rFonts w:ascii="Arial" w:hAnsi="Arial" w:cs="Arial"/>
          <w:szCs w:val="22"/>
        </w:rPr>
        <w:t>Children’s: around the Annual Ofsted report</w:t>
      </w:r>
      <w:r w:rsidR="00B8070B">
        <w:rPr>
          <w:rFonts w:ascii="Arial" w:hAnsi="Arial" w:cs="Arial"/>
          <w:szCs w:val="22"/>
        </w:rPr>
        <w:t>;</w:t>
      </w:r>
    </w:p>
    <w:p w14:paraId="3257F183" w14:textId="05E378D0" w:rsidR="007607C5" w:rsidRDefault="007607C5" w:rsidP="00B8070B">
      <w:pPr>
        <w:pStyle w:val="ListParagraph"/>
        <w:numPr>
          <w:ilvl w:val="2"/>
          <w:numId w:val="24"/>
        </w:numPr>
        <w:ind w:hanging="90"/>
        <w:rPr>
          <w:rFonts w:ascii="Arial" w:hAnsi="Arial" w:cs="Arial"/>
          <w:szCs w:val="22"/>
        </w:rPr>
      </w:pPr>
      <w:r>
        <w:rPr>
          <w:rFonts w:ascii="Arial" w:hAnsi="Arial" w:cs="Arial"/>
          <w:szCs w:val="22"/>
        </w:rPr>
        <w:t>Corporate/Finance: around Budget time</w:t>
      </w:r>
      <w:r w:rsidR="00B8070B">
        <w:rPr>
          <w:rFonts w:ascii="Arial" w:hAnsi="Arial" w:cs="Arial"/>
          <w:szCs w:val="22"/>
        </w:rPr>
        <w:t>;</w:t>
      </w:r>
      <w:r w:rsidR="008E3CB2">
        <w:rPr>
          <w:rFonts w:ascii="Arial" w:hAnsi="Arial" w:cs="Arial"/>
          <w:szCs w:val="22"/>
        </w:rPr>
        <w:t xml:space="preserve"> and</w:t>
      </w:r>
    </w:p>
    <w:p w14:paraId="72D8FDB6" w14:textId="77777777" w:rsidR="00B8070B" w:rsidRDefault="007607C5" w:rsidP="00B8070B">
      <w:pPr>
        <w:pStyle w:val="ListParagraph"/>
        <w:numPr>
          <w:ilvl w:val="2"/>
          <w:numId w:val="24"/>
        </w:numPr>
        <w:ind w:left="2268" w:hanging="1134"/>
        <w:rPr>
          <w:rFonts w:ascii="Arial" w:hAnsi="Arial" w:cs="Arial"/>
          <w:szCs w:val="22"/>
        </w:rPr>
      </w:pPr>
      <w:r w:rsidRPr="00B8070B">
        <w:rPr>
          <w:rFonts w:ascii="Arial" w:hAnsi="Arial" w:cs="Arial"/>
          <w:szCs w:val="22"/>
        </w:rPr>
        <w:t>Adults/Health: around the annual TEASC report of performance in adult social care</w:t>
      </w:r>
      <w:r w:rsidR="00B8070B" w:rsidRPr="00B8070B">
        <w:rPr>
          <w:rFonts w:ascii="Arial" w:hAnsi="Arial" w:cs="Arial"/>
          <w:szCs w:val="22"/>
        </w:rPr>
        <w:t xml:space="preserve"> </w:t>
      </w:r>
    </w:p>
    <w:p w14:paraId="098A2821" w14:textId="77777777" w:rsidR="00B8070B" w:rsidRDefault="00B8070B" w:rsidP="00B8070B">
      <w:pPr>
        <w:ind w:left="1134"/>
        <w:rPr>
          <w:rFonts w:ascii="Arial" w:hAnsi="Arial" w:cs="Arial"/>
          <w:szCs w:val="22"/>
        </w:rPr>
      </w:pPr>
    </w:p>
    <w:p w14:paraId="14323AF4" w14:textId="5FE9CEE4" w:rsidR="007607C5" w:rsidRPr="00B8070B" w:rsidRDefault="008E3CB2" w:rsidP="008E3CB2">
      <w:pPr>
        <w:ind w:firstLine="567"/>
        <w:rPr>
          <w:rFonts w:ascii="Arial" w:hAnsi="Arial" w:cs="Arial"/>
          <w:szCs w:val="22"/>
        </w:rPr>
      </w:pPr>
      <w:r>
        <w:rPr>
          <w:rFonts w:ascii="Arial" w:hAnsi="Arial" w:cs="Arial"/>
          <w:szCs w:val="22"/>
        </w:rPr>
        <w:t>R</w:t>
      </w:r>
      <w:r w:rsidR="007607C5" w:rsidRPr="00B8070B">
        <w:rPr>
          <w:rFonts w:ascii="Arial" w:hAnsi="Arial" w:cs="Arial"/>
          <w:szCs w:val="22"/>
        </w:rPr>
        <w:t>elevant Board Chairs could be invited to attend</w:t>
      </w:r>
      <w:r w:rsidR="00B8070B">
        <w:rPr>
          <w:rFonts w:ascii="Arial" w:hAnsi="Arial" w:cs="Arial"/>
          <w:szCs w:val="22"/>
        </w:rPr>
        <w:t>;</w:t>
      </w:r>
    </w:p>
    <w:p w14:paraId="660C689F" w14:textId="77777777" w:rsidR="00B8070B" w:rsidRPr="00B8070B" w:rsidRDefault="00B8070B" w:rsidP="00B8070B">
      <w:pPr>
        <w:pStyle w:val="ListParagraph"/>
        <w:rPr>
          <w:rFonts w:ascii="Arial" w:hAnsi="Arial" w:cs="Arial"/>
          <w:szCs w:val="22"/>
        </w:rPr>
      </w:pPr>
    </w:p>
    <w:p w14:paraId="05168EA1" w14:textId="24B29264" w:rsidR="007607C5" w:rsidRPr="00B8070B" w:rsidRDefault="008E3CB2" w:rsidP="00B8070B">
      <w:pPr>
        <w:pStyle w:val="ListParagraph"/>
        <w:numPr>
          <w:ilvl w:val="1"/>
          <w:numId w:val="33"/>
        </w:numPr>
        <w:ind w:left="1134" w:hanging="567"/>
        <w:rPr>
          <w:rFonts w:ascii="Arial" w:hAnsi="Arial" w:cs="Arial"/>
          <w:szCs w:val="22"/>
        </w:rPr>
      </w:pPr>
      <w:r>
        <w:rPr>
          <w:rFonts w:ascii="Arial" w:hAnsi="Arial" w:cs="Arial"/>
          <w:szCs w:val="22"/>
        </w:rPr>
        <w:t>A</w:t>
      </w:r>
      <w:r w:rsidR="00DA2B58" w:rsidRPr="00B8070B">
        <w:rPr>
          <w:rFonts w:ascii="Arial" w:hAnsi="Arial" w:cs="Arial"/>
          <w:szCs w:val="22"/>
        </w:rPr>
        <w:t>s far as possible, the I</w:t>
      </w:r>
      <w:r w:rsidR="00132C5E" w:rsidRPr="00B8070B">
        <w:rPr>
          <w:rFonts w:ascii="Arial" w:hAnsi="Arial" w:cs="Arial"/>
          <w:szCs w:val="22"/>
        </w:rPr>
        <w:t>mprovement and Innovation Board meet</w:t>
      </w:r>
      <w:r w:rsidR="00DA2B58" w:rsidRPr="00B8070B">
        <w:rPr>
          <w:rFonts w:ascii="Arial" w:hAnsi="Arial" w:cs="Arial"/>
          <w:szCs w:val="22"/>
        </w:rPr>
        <w:t>s</w:t>
      </w:r>
      <w:r w:rsidR="00132C5E" w:rsidRPr="00B8070B">
        <w:rPr>
          <w:rFonts w:ascii="Arial" w:hAnsi="Arial" w:cs="Arial"/>
          <w:szCs w:val="22"/>
        </w:rPr>
        <w:t xml:space="preserve"> towards the end of each quarterly cycle of meetings</w:t>
      </w:r>
      <w:r w:rsidR="00DA2B58" w:rsidRPr="00B8070B">
        <w:rPr>
          <w:rFonts w:ascii="Arial" w:hAnsi="Arial" w:cs="Arial"/>
          <w:szCs w:val="22"/>
        </w:rPr>
        <w:t xml:space="preserve"> </w:t>
      </w:r>
      <w:r w:rsidR="00132C5E" w:rsidRPr="00B8070B">
        <w:rPr>
          <w:rFonts w:ascii="Arial" w:hAnsi="Arial" w:cs="Arial"/>
          <w:szCs w:val="22"/>
        </w:rPr>
        <w:t xml:space="preserve">so it can consider any significant issues </w:t>
      </w:r>
      <w:r w:rsidR="00804B37" w:rsidRPr="00B8070B">
        <w:rPr>
          <w:rFonts w:ascii="Arial" w:hAnsi="Arial" w:cs="Arial"/>
          <w:szCs w:val="22"/>
        </w:rPr>
        <w:t xml:space="preserve">put </w:t>
      </w:r>
      <w:r w:rsidR="00132C5E" w:rsidRPr="00B8070B">
        <w:rPr>
          <w:rFonts w:ascii="Arial" w:hAnsi="Arial" w:cs="Arial"/>
          <w:szCs w:val="22"/>
        </w:rPr>
        <w:t>before other Board</w:t>
      </w:r>
      <w:r w:rsidR="00804B37" w:rsidRPr="00B8070B">
        <w:rPr>
          <w:rFonts w:ascii="Arial" w:hAnsi="Arial" w:cs="Arial"/>
          <w:szCs w:val="22"/>
        </w:rPr>
        <w:t>s</w:t>
      </w:r>
      <w:r w:rsidR="00132C5E" w:rsidRPr="00B8070B">
        <w:rPr>
          <w:rFonts w:ascii="Arial" w:hAnsi="Arial" w:cs="Arial"/>
          <w:szCs w:val="22"/>
        </w:rPr>
        <w:t xml:space="preserve"> </w:t>
      </w:r>
      <w:r w:rsidR="00DA2B58" w:rsidRPr="00B8070B">
        <w:rPr>
          <w:rFonts w:ascii="Arial" w:hAnsi="Arial" w:cs="Arial"/>
          <w:szCs w:val="22"/>
        </w:rPr>
        <w:t>and</w:t>
      </w:r>
      <w:r w:rsidR="00132C5E" w:rsidRPr="00B8070B">
        <w:rPr>
          <w:rFonts w:ascii="Arial" w:hAnsi="Arial" w:cs="Arial"/>
          <w:szCs w:val="22"/>
        </w:rPr>
        <w:t xml:space="preserve"> then report back to Boards at their next meeting.</w:t>
      </w:r>
    </w:p>
    <w:p w14:paraId="4D6A7B6C" w14:textId="77777777" w:rsidR="005F0364" w:rsidRDefault="005F0364" w:rsidP="005F0364">
      <w:pPr>
        <w:rPr>
          <w:rFonts w:ascii="Arial" w:hAnsi="Arial" w:cs="Arial"/>
          <w:b/>
          <w:szCs w:val="22"/>
        </w:rPr>
      </w:pPr>
    </w:p>
    <w:p w14:paraId="090DBC46" w14:textId="77777777" w:rsidR="005F0364" w:rsidRPr="005F0364" w:rsidRDefault="005F0364" w:rsidP="005F0364">
      <w:pPr>
        <w:rPr>
          <w:rFonts w:ascii="Arial" w:hAnsi="Arial" w:cs="Arial"/>
          <w:szCs w:val="22"/>
        </w:rPr>
      </w:pPr>
      <w:r>
        <w:rPr>
          <w:rFonts w:ascii="Arial" w:hAnsi="Arial" w:cs="Arial"/>
          <w:b/>
          <w:szCs w:val="22"/>
        </w:rPr>
        <w:t>Next steps</w:t>
      </w:r>
    </w:p>
    <w:p w14:paraId="6EFC7B54" w14:textId="77777777" w:rsidR="00A41125" w:rsidRPr="0021114E" w:rsidRDefault="00A41125" w:rsidP="0021114E">
      <w:pPr>
        <w:rPr>
          <w:rFonts w:ascii="Arial" w:hAnsi="Arial" w:cs="Arial"/>
          <w:szCs w:val="22"/>
        </w:rPr>
      </w:pPr>
    </w:p>
    <w:p w14:paraId="671444AB" w14:textId="77777777" w:rsidR="005F0364" w:rsidRDefault="00132C5E" w:rsidP="00B8070B">
      <w:pPr>
        <w:pStyle w:val="ListParagraph"/>
        <w:numPr>
          <w:ilvl w:val="0"/>
          <w:numId w:val="24"/>
        </w:numPr>
        <w:ind w:left="567" w:hanging="567"/>
        <w:rPr>
          <w:rFonts w:ascii="Arial" w:hAnsi="Arial" w:cs="Arial"/>
          <w:szCs w:val="22"/>
        </w:rPr>
      </w:pPr>
      <w:r>
        <w:rPr>
          <w:rFonts w:ascii="Arial" w:hAnsi="Arial" w:cs="Arial"/>
          <w:szCs w:val="22"/>
        </w:rPr>
        <w:t>Subject to members’ views</w:t>
      </w:r>
      <w:r w:rsidR="00804B37">
        <w:rPr>
          <w:rFonts w:ascii="Arial" w:hAnsi="Arial" w:cs="Arial"/>
          <w:szCs w:val="22"/>
        </w:rPr>
        <w:t>,</w:t>
      </w:r>
      <w:r>
        <w:rPr>
          <w:rFonts w:ascii="Arial" w:hAnsi="Arial" w:cs="Arial"/>
          <w:szCs w:val="22"/>
        </w:rPr>
        <w:t xml:space="preserve"> officers will take forward the work on </w:t>
      </w:r>
      <w:r w:rsidR="001D33C0">
        <w:rPr>
          <w:rFonts w:ascii="Arial" w:hAnsi="Arial" w:cs="Arial"/>
          <w:szCs w:val="22"/>
        </w:rPr>
        <w:t>sector-led</w:t>
      </w:r>
      <w:r>
        <w:rPr>
          <w:rFonts w:ascii="Arial" w:hAnsi="Arial" w:cs="Arial"/>
          <w:szCs w:val="22"/>
        </w:rPr>
        <w:t xml:space="preserve"> improvement and the role of the Board in consultation with Lead Members.</w:t>
      </w:r>
    </w:p>
    <w:p w14:paraId="0F9B3768" w14:textId="77777777" w:rsidR="004B0FD9" w:rsidRDefault="004B0FD9" w:rsidP="004B0FD9">
      <w:pPr>
        <w:spacing w:before="120"/>
        <w:rPr>
          <w:rFonts w:ascii="Arial" w:hAnsi="Arial" w:cs="Arial"/>
          <w:b/>
          <w:szCs w:val="22"/>
        </w:rPr>
      </w:pPr>
    </w:p>
    <w:p w14:paraId="50A937BE"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06CC5F40" w14:textId="77777777" w:rsidR="00982B41" w:rsidRPr="002637B7" w:rsidRDefault="002637B7" w:rsidP="00B8070B">
      <w:pPr>
        <w:pStyle w:val="ListParagraph"/>
        <w:numPr>
          <w:ilvl w:val="0"/>
          <w:numId w:val="24"/>
        </w:numPr>
        <w:spacing w:before="120"/>
        <w:ind w:left="567" w:hanging="567"/>
        <w:rPr>
          <w:rFonts w:ascii="Arial" w:hAnsi="Arial" w:cs="Arial"/>
          <w:szCs w:val="22"/>
        </w:rPr>
      </w:pPr>
      <w:r>
        <w:rPr>
          <w:rFonts w:ascii="Arial" w:hAnsi="Arial" w:cs="Arial"/>
          <w:szCs w:val="22"/>
        </w:rPr>
        <w:t xml:space="preserve"> There are no additional financial implications arising from this report.</w:t>
      </w:r>
    </w:p>
    <w:sectPr w:rsidR="00982B41" w:rsidRPr="002637B7"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0F8E5" w14:textId="77777777" w:rsidR="001B7B3E" w:rsidRDefault="001B7B3E">
      <w:r>
        <w:separator/>
      </w:r>
    </w:p>
  </w:endnote>
  <w:endnote w:type="continuationSeparator" w:id="0">
    <w:p w14:paraId="4E6E79B2" w14:textId="77777777" w:rsidR="001B7B3E" w:rsidRDefault="001B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48A6244-3EE5-4F45-9076-5FCE466D26D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A206FE6C-E176-40D0-A456-F005BB2113B3}"/>
  </w:font>
  <w:font w:name="Calibri">
    <w:panose1 w:val="020F0502020204030204"/>
    <w:charset w:val="00"/>
    <w:family w:val="swiss"/>
    <w:pitch w:val="variable"/>
    <w:sig w:usb0="E00002FF" w:usb1="4000ACFF" w:usb2="00000001" w:usb3="00000000" w:csb0="0000019F" w:csb1="00000000"/>
    <w:embedRegular r:id="rId3" w:fontKey="{34DDE4D8-35EC-49FB-90E3-525B1239F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333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ECAF4" w14:textId="77777777" w:rsidR="001B7B3E" w:rsidRDefault="001B7B3E">
      <w:r>
        <w:separator/>
      </w:r>
    </w:p>
  </w:footnote>
  <w:footnote w:type="continuationSeparator" w:id="0">
    <w:p w14:paraId="1B4F17F6" w14:textId="77777777" w:rsidR="001B7B3E" w:rsidRDefault="001B7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3A615CE6" w14:textId="77777777" w:rsidTr="00D07BF2">
      <w:tc>
        <w:tcPr>
          <w:tcW w:w="5920" w:type="dxa"/>
          <w:vMerge w:val="restart"/>
          <w:shd w:val="clear" w:color="auto" w:fill="auto"/>
        </w:tcPr>
        <w:p w14:paraId="408BDFE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E7527C3" wp14:editId="0F83387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118AAE8" w14:textId="77777777" w:rsidR="0021114E" w:rsidRPr="00374227" w:rsidRDefault="00B53B42" w:rsidP="004B0FD9">
          <w:pPr>
            <w:pStyle w:val="Header"/>
            <w:rPr>
              <w:rFonts w:ascii="Arial" w:hAnsi="Arial" w:cs="Arial"/>
              <w:b/>
              <w:szCs w:val="22"/>
            </w:rPr>
          </w:pPr>
          <w:r>
            <w:rPr>
              <w:rFonts w:ascii="Arial" w:hAnsi="Arial" w:cs="Arial"/>
              <w:b/>
              <w:szCs w:val="22"/>
            </w:rPr>
            <w:t>Improvement and Innovation Board</w:t>
          </w:r>
        </w:p>
      </w:tc>
    </w:tr>
    <w:tr w:rsidR="0021114E" w14:paraId="2CE7DB7D" w14:textId="77777777" w:rsidTr="00D07BF2">
      <w:trPr>
        <w:trHeight w:val="450"/>
      </w:trPr>
      <w:tc>
        <w:tcPr>
          <w:tcW w:w="5920" w:type="dxa"/>
          <w:vMerge/>
          <w:shd w:val="clear" w:color="auto" w:fill="auto"/>
        </w:tcPr>
        <w:p w14:paraId="4435BC7F" w14:textId="77777777" w:rsidR="0021114E" w:rsidRPr="00374227" w:rsidRDefault="0021114E" w:rsidP="00D07BF2">
          <w:pPr>
            <w:pStyle w:val="Header"/>
          </w:pPr>
        </w:p>
      </w:tc>
      <w:tc>
        <w:tcPr>
          <w:tcW w:w="3260" w:type="dxa"/>
          <w:shd w:val="clear" w:color="auto" w:fill="auto"/>
          <w:vAlign w:val="center"/>
        </w:tcPr>
        <w:p w14:paraId="5C8D1EEA" w14:textId="77777777" w:rsidR="0021114E" w:rsidRPr="00374227" w:rsidRDefault="00B53B42" w:rsidP="004B0FD9">
          <w:pPr>
            <w:pStyle w:val="Header"/>
            <w:spacing w:before="60"/>
            <w:rPr>
              <w:rFonts w:ascii="Arial" w:hAnsi="Arial" w:cs="Arial"/>
              <w:szCs w:val="22"/>
            </w:rPr>
          </w:pPr>
          <w:r>
            <w:rPr>
              <w:rFonts w:ascii="Arial" w:hAnsi="Arial" w:cs="Arial"/>
              <w:szCs w:val="22"/>
            </w:rPr>
            <w:t>15 July 2014</w:t>
          </w:r>
        </w:p>
      </w:tc>
    </w:tr>
    <w:tr w:rsidR="0021114E" w:rsidRPr="004F266E" w14:paraId="750D54A1" w14:textId="77777777" w:rsidTr="00D07BF2">
      <w:trPr>
        <w:trHeight w:val="708"/>
      </w:trPr>
      <w:tc>
        <w:tcPr>
          <w:tcW w:w="5920" w:type="dxa"/>
          <w:vMerge/>
          <w:shd w:val="clear" w:color="auto" w:fill="auto"/>
        </w:tcPr>
        <w:p w14:paraId="55DC1423" w14:textId="77777777" w:rsidR="0021114E" w:rsidRPr="00374227" w:rsidRDefault="0021114E" w:rsidP="00D07BF2">
          <w:pPr>
            <w:pStyle w:val="Header"/>
          </w:pPr>
        </w:p>
      </w:tc>
      <w:tc>
        <w:tcPr>
          <w:tcW w:w="3260" w:type="dxa"/>
          <w:shd w:val="clear" w:color="auto" w:fill="auto"/>
          <w:vAlign w:val="center"/>
        </w:tcPr>
        <w:p w14:paraId="76FD78B9" w14:textId="77777777" w:rsidR="0021114E" w:rsidRPr="00374227" w:rsidRDefault="0021114E" w:rsidP="004B0FD9">
          <w:pPr>
            <w:pStyle w:val="Header"/>
            <w:spacing w:before="60"/>
            <w:rPr>
              <w:rFonts w:ascii="Arial" w:hAnsi="Arial" w:cs="Arial"/>
              <w:b/>
              <w:szCs w:val="22"/>
            </w:rPr>
          </w:pPr>
        </w:p>
      </w:tc>
    </w:tr>
  </w:tbl>
  <w:p w14:paraId="1B74954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0FC65" w14:textId="77777777" w:rsidR="001A07F1" w:rsidRDefault="001A07F1" w:rsidP="00E64FBC">
    <w:pPr>
      <w:pStyle w:val="Header"/>
      <w:rPr>
        <w:sz w:val="2"/>
      </w:rPr>
    </w:pPr>
  </w:p>
  <w:p w14:paraId="16EF6983"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E337262" w14:textId="77777777" w:rsidTr="00084E44">
      <w:tc>
        <w:tcPr>
          <w:tcW w:w="6062" w:type="dxa"/>
          <w:vMerge w:val="restart"/>
        </w:tcPr>
        <w:p w14:paraId="79AF909E"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818D6F0" wp14:editId="2BFA7C2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F4BE8EB" w14:textId="77777777" w:rsidR="001A07F1" w:rsidRPr="001D2C76" w:rsidRDefault="001A07F1" w:rsidP="00546D0D">
          <w:pPr>
            <w:pStyle w:val="Header"/>
            <w:rPr>
              <w:b/>
            </w:rPr>
          </w:pPr>
          <w:r>
            <w:rPr>
              <w:rFonts w:ascii="Arial" w:hAnsi="Arial" w:cs="Arial"/>
              <w:b/>
              <w:sz w:val="24"/>
              <w:szCs w:val="24"/>
            </w:rPr>
            <w:t>Meeting title</w:t>
          </w:r>
        </w:p>
      </w:tc>
    </w:tr>
    <w:tr w:rsidR="001A07F1" w14:paraId="4E8B6DC9" w14:textId="77777777" w:rsidTr="00084E44">
      <w:trPr>
        <w:trHeight w:val="450"/>
      </w:trPr>
      <w:tc>
        <w:tcPr>
          <w:tcW w:w="6062" w:type="dxa"/>
          <w:vMerge/>
        </w:tcPr>
        <w:p w14:paraId="16B812D7" w14:textId="77777777" w:rsidR="001A07F1" w:rsidRDefault="001A07F1" w:rsidP="00546D0D">
          <w:pPr>
            <w:pStyle w:val="Header"/>
          </w:pPr>
        </w:p>
      </w:tc>
      <w:tc>
        <w:tcPr>
          <w:tcW w:w="3225" w:type="dxa"/>
        </w:tcPr>
        <w:p w14:paraId="2EB77189" w14:textId="77777777" w:rsidR="001A07F1" w:rsidRDefault="001A07F1" w:rsidP="00546D0D">
          <w:pPr>
            <w:pStyle w:val="Header"/>
            <w:spacing w:before="60"/>
          </w:pPr>
          <w:r>
            <w:rPr>
              <w:rFonts w:ascii="Arial" w:hAnsi="Arial" w:cs="Arial"/>
              <w:sz w:val="24"/>
              <w:szCs w:val="24"/>
            </w:rPr>
            <w:t xml:space="preserve">Meeting date </w:t>
          </w:r>
        </w:p>
      </w:tc>
    </w:tr>
    <w:tr w:rsidR="001A07F1" w14:paraId="52411EFF" w14:textId="77777777" w:rsidTr="00084E44">
      <w:trPr>
        <w:trHeight w:val="450"/>
      </w:trPr>
      <w:tc>
        <w:tcPr>
          <w:tcW w:w="6062" w:type="dxa"/>
          <w:vMerge/>
        </w:tcPr>
        <w:p w14:paraId="55FF89C4" w14:textId="77777777" w:rsidR="001A07F1" w:rsidRDefault="001A07F1" w:rsidP="00546D0D">
          <w:pPr>
            <w:pStyle w:val="Header"/>
          </w:pPr>
        </w:p>
      </w:tc>
      <w:tc>
        <w:tcPr>
          <w:tcW w:w="3225" w:type="dxa"/>
        </w:tcPr>
        <w:p w14:paraId="47550490" w14:textId="77777777" w:rsidR="001A07F1" w:rsidRDefault="001A07F1" w:rsidP="00546D0D">
          <w:pPr>
            <w:pStyle w:val="Header"/>
            <w:spacing w:before="60"/>
            <w:rPr>
              <w:rFonts w:ascii="Arial" w:hAnsi="Arial" w:cs="Arial"/>
              <w:b/>
              <w:sz w:val="24"/>
              <w:szCs w:val="24"/>
            </w:rPr>
          </w:pPr>
        </w:p>
        <w:p w14:paraId="239CD26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74F0B75"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39222D9E" w14:textId="77777777" w:rsidTr="00D07BF2">
      <w:tc>
        <w:tcPr>
          <w:tcW w:w="5920" w:type="dxa"/>
          <w:vMerge w:val="restart"/>
          <w:shd w:val="clear" w:color="auto" w:fill="auto"/>
        </w:tcPr>
        <w:p w14:paraId="62D5F60C"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37971CE" wp14:editId="250FC7E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54D14C2" w14:textId="77777777" w:rsidR="001E476B" w:rsidRPr="00374227" w:rsidRDefault="00A00AA1" w:rsidP="004B0FD9">
          <w:pPr>
            <w:pStyle w:val="Header"/>
            <w:rPr>
              <w:rFonts w:ascii="Arial" w:hAnsi="Arial" w:cs="Arial"/>
              <w:b/>
              <w:szCs w:val="22"/>
            </w:rPr>
          </w:pPr>
          <w:r>
            <w:rPr>
              <w:rFonts w:ascii="Arial" w:hAnsi="Arial" w:cs="Arial"/>
              <w:b/>
              <w:szCs w:val="22"/>
            </w:rPr>
            <w:t>Improvement and Innovation Board</w:t>
          </w:r>
        </w:p>
      </w:tc>
    </w:tr>
    <w:tr w:rsidR="001E476B" w14:paraId="519F2DF5" w14:textId="77777777" w:rsidTr="00D07BF2">
      <w:trPr>
        <w:trHeight w:val="450"/>
      </w:trPr>
      <w:tc>
        <w:tcPr>
          <w:tcW w:w="5920" w:type="dxa"/>
          <w:vMerge/>
          <w:shd w:val="clear" w:color="auto" w:fill="auto"/>
        </w:tcPr>
        <w:p w14:paraId="6F3CE9C0" w14:textId="77777777" w:rsidR="001E476B" w:rsidRPr="00374227" w:rsidRDefault="001E476B" w:rsidP="00D07BF2">
          <w:pPr>
            <w:pStyle w:val="Header"/>
          </w:pPr>
        </w:p>
      </w:tc>
      <w:tc>
        <w:tcPr>
          <w:tcW w:w="3260" w:type="dxa"/>
          <w:shd w:val="clear" w:color="auto" w:fill="auto"/>
          <w:vAlign w:val="center"/>
        </w:tcPr>
        <w:p w14:paraId="0EE06569" w14:textId="77777777" w:rsidR="001E476B" w:rsidRPr="00374227" w:rsidRDefault="00A00AA1" w:rsidP="004B0FD9">
          <w:pPr>
            <w:pStyle w:val="Header"/>
            <w:spacing w:before="60"/>
            <w:rPr>
              <w:rFonts w:ascii="Arial" w:hAnsi="Arial" w:cs="Arial"/>
              <w:szCs w:val="22"/>
            </w:rPr>
          </w:pPr>
          <w:r>
            <w:rPr>
              <w:rFonts w:ascii="Arial" w:hAnsi="Arial" w:cs="Arial"/>
              <w:szCs w:val="22"/>
            </w:rPr>
            <w:t>15 July 2014</w:t>
          </w:r>
        </w:p>
      </w:tc>
    </w:tr>
    <w:tr w:rsidR="001E476B" w:rsidRPr="004F266E" w14:paraId="61E1DACC" w14:textId="77777777" w:rsidTr="00D07BF2">
      <w:trPr>
        <w:trHeight w:val="708"/>
      </w:trPr>
      <w:tc>
        <w:tcPr>
          <w:tcW w:w="5920" w:type="dxa"/>
          <w:vMerge/>
          <w:shd w:val="clear" w:color="auto" w:fill="auto"/>
        </w:tcPr>
        <w:p w14:paraId="62B2EE69" w14:textId="77777777" w:rsidR="001E476B" w:rsidRPr="00374227" w:rsidRDefault="001E476B" w:rsidP="00D07BF2">
          <w:pPr>
            <w:pStyle w:val="Header"/>
          </w:pPr>
        </w:p>
      </w:tc>
      <w:tc>
        <w:tcPr>
          <w:tcW w:w="3260" w:type="dxa"/>
          <w:shd w:val="clear" w:color="auto" w:fill="auto"/>
          <w:vAlign w:val="center"/>
        </w:tcPr>
        <w:p w14:paraId="05712D41" w14:textId="77777777" w:rsidR="001E476B" w:rsidRPr="00374227" w:rsidRDefault="001E476B" w:rsidP="004B0FD9">
          <w:pPr>
            <w:pStyle w:val="Header"/>
            <w:spacing w:before="60"/>
            <w:rPr>
              <w:rFonts w:ascii="Arial" w:hAnsi="Arial" w:cs="Arial"/>
              <w:b/>
              <w:szCs w:val="22"/>
            </w:rPr>
          </w:pPr>
        </w:p>
      </w:tc>
    </w:tr>
  </w:tbl>
  <w:p w14:paraId="3093A930"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9C32D8"/>
    <w:multiLevelType w:val="hybridMultilevel"/>
    <w:tmpl w:val="AFBC3CD0"/>
    <w:lvl w:ilvl="0" w:tplc="FAE6E6F0">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277A1A"/>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FF01E1B"/>
    <w:multiLevelType w:val="hybridMultilevel"/>
    <w:tmpl w:val="70D8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1C36A9"/>
    <w:multiLevelType w:val="multilevel"/>
    <w:tmpl w:val="60480478"/>
    <w:lvl w:ilvl="0">
      <w:start w:val="1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362B9C"/>
    <w:multiLevelType w:val="multilevel"/>
    <w:tmpl w:val="7D7A2472"/>
    <w:lvl w:ilvl="0">
      <w:start w:val="13"/>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31"/>
  </w:num>
  <w:num w:numId="5">
    <w:abstractNumId w:val="19"/>
  </w:num>
  <w:num w:numId="6">
    <w:abstractNumId w:val="14"/>
  </w:num>
  <w:num w:numId="7">
    <w:abstractNumId w:val="26"/>
  </w:num>
  <w:num w:numId="8">
    <w:abstractNumId w:val="9"/>
  </w:num>
  <w:num w:numId="9">
    <w:abstractNumId w:val="4"/>
  </w:num>
  <w:num w:numId="10">
    <w:abstractNumId w:val="2"/>
  </w:num>
  <w:num w:numId="11">
    <w:abstractNumId w:val="10"/>
  </w:num>
  <w:num w:numId="12">
    <w:abstractNumId w:val="21"/>
  </w:num>
  <w:num w:numId="13">
    <w:abstractNumId w:val="13"/>
  </w:num>
  <w:num w:numId="14">
    <w:abstractNumId w:val="32"/>
  </w:num>
  <w:num w:numId="15">
    <w:abstractNumId w:val="18"/>
  </w:num>
  <w:num w:numId="16">
    <w:abstractNumId w:val="1"/>
  </w:num>
  <w:num w:numId="17">
    <w:abstractNumId w:val="29"/>
  </w:num>
  <w:num w:numId="18">
    <w:abstractNumId w:val="17"/>
  </w:num>
  <w:num w:numId="19">
    <w:abstractNumId w:val="8"/>
  </w:num>
  <w:num w:numId="20">
    <w:abstractNumId w:val="12"/>
  </w:num>
  <w:num w:numId="21">
    <w:abstractNumId w:val="23"/>
  </w:num>
  <w:num w:numId="22">
    <w:abstractNumId w:val="16"/>
  </w:num>
  <w:num w:numId="23">
    <w:abstractNumId w:val="27"/>
  </w:num>
  <w:num w:numId="24">
    <w:abstractNumId w:val="15"/>
  </w:num>
  <w:num w:numId="25">
    <w:abstractNumId w:val="5"/>
  </w:num>
  <w:num w:numId="26">
    <w:abstractNumId w:val="28"/>
  </w:num>
  <w:num w:numId="27">
    <w:abstractNumId w:val="0"/>
  </w:num>
  <w:num w:numId="28">
    <w:abstractNumId w:val="3"/>
  </w:num>
  <w:num w:numId="29">
    <w:abstractNumId w:val="6"/>
  </w:num>
  <w:num w:numId="30">
    <w:abstractNumId w:val="11"/>
  </w:num>
  <w:num w:numId="31">
    <w:abstractNumId w:val="30"/>
  </w:num>
  <w:num w:numId="32">
    <w:abstractNumId w:val="2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1F72"/>
    <w:rsid w:val="00077BD5"/>
    <w:rsid w:val="00081B2C"/>
    <w:rsid w:val="00084E44"/>
    <w:rsid w:val="000A3719"/>
    <w:rsid w:val="000A3935"/>
    <w:rsid w:val="000A7FC2"/>
    <w:rsid w:val="000B09F5"/>
    <w:rsid w:val="000C3360"/>
    <w:rsid w:val="000D2BDB"/>
    <w:rsid w:val="000D702D"/>
    <w:rsid w:val="000E5E39"/>
    <w:rsid w:val="00100FC2"/>
    <w:rsid w:val="0010253D"/>
    <w:rsid w:val="001172B6"/>
    <w:rsid w:val="001224A4"/>
    <w:rsid w:val="00127125"/>
    <w:rsid w:val="00132C5E"/>
    <w:rsid w:val="00173D5A"/>
    <w:rsid w:val="0017617B"/>
    <w:rsid w:val="001A07F1"/>
    <w:rsid w:val="001A7A02"/>
    <w:rsid w:val="001B7B3E"/>
    <w:rsid w:val="001D2C76"/>
    <w:rsid w:val="001D33C0"/>
    <w:rsid w:val="001D6703"/>
    <w:rsid w:val="001E476B"/>
    <w:rsid w:val="001E4CE7"/>
    <w:rsid w:val="0021114E"/>
    <w:rsid w:val="00223F45"/>
    <w:rsid w:val="00232219"/>
    <w:rsid w:val="00232E4C"/>
    <w:rsid w:val="002414C2"/>
    <w:rsid w:val="00254DF4"/>
    <w:rsid w:val="002637B7"/>
    <w:rsid w:val="002A0C7D"/>
    <w:rsid w:val="002A0D9E"/>
    <w:rsid w:val="002D0658"/>
    <w:rsid w:val="002F15DD"/>
    <w:rsid w:val="00302667"/>
    <w:rsid w:val="003246E8"/>
    <w:rsid w:val="00324E86"/>
    <w:rsid w:val="003430B2"/>
    <w:rsid w:val="00363ED4"/>
    <w:rsid w:val="00372DE6"/>
    <w:rsid w:val="00395C52"/>
    <w:rsid w:val="003978FB"/>
    <w:rsid w:val="003B6F1B"/>
    <w:rsid w:val="003C77A8"/>
    <w:rsid w:val="003E20D5"/>
    <w:rsid w:val="003E4825"/>
    <w:rsid w:val="003E4B3E"/>
    <w:rsid w:val="00403FB1"/>
    <w:rsid w:val="0041006B"/>
    <w:rsid w:val="0042168F"/>
    <w:rsid w:val="00435D57"/>
    <w:rsid w:val="004401AF"/>
    <w:rsid w:val="00440247"/>
    <w:rsid w:val="00444C86"/>
    <w:rsid w:val="00481354"/>
    <w:rsid w:val="004B0FD9"/>
    <w:rsid w:val="004C5222"/>
    <w:rsid w:val="004D36F3"/>
    <w:rsid w:val="004F12FE"/>
    <w:rsid w:val="00546D0D"/>
    <w:rsid w:val="005518E3"/>
    <w:rsid w:val="00554CE7"/>
    <w:rsid w:val="00572011"/>
    <w:rsid w:val="00575EED"/>
    <w:rsid w:val="005A4917"/>
    <w:rsid w:val="005B3508"/>
    <w:rsid w:val="005B6237"/>
    <w:rsid w:val="005E38A9"/>
    <w:rsid w:val="005E38DA"/>
    <w:rsid w:val="005E7106"/>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07C5"/>
    <w:rsid w:val="007670B0"/>
    <w:rsid w:val="007A063E"/>
    <w:rsid w:val="007B7A0E"/>
    <w:rsid w:val="007C1849"/>
    <w:rsid w:val="007C2BC2"/>
    <w:rsid w:val="007C68FF"/>
    <w:rsid w:val="007E2685"/>
    <w:rsid w:val="007E71F1"/>
    <w:rsid w:val="007E7B48"/>
    <w:rsid w:val="007F248F"/>
    <w:rsid w:val="007F24E8"/>
    <w:rsid w:val="00804B37"/>
    <w:rsid w:val="0080732D"/>
    <w:rsid w:val="00814106"/>
    <w:rsid w:val="00815204"/>
    <w:rsid w:val="00841710"/>
    <w:rsid w:val="00860C8D"/>
    <w:rsid w:val="0087174A"/>
    <w:rsid w:val="00873183"/>
    <w:rsid w:val="0087546A"/>
    <w:rsid w:val="008772F4"/>
    <w:rsid w:val="00893E53"/>
    <w:rsid w:val="008A0AEE"/>
    <w:rsid w:val="008A7B1D"/>
    <w:rsid w:val="008C04FD"/>
    <w:rsid w:val="008C3AFD"/>
    <w:rsid w:val="008D1B23"/>
    <w:rsid w:val="008D332D"/>
    <w:rsid w:val="008E3CB2"/>
    <w:rsid w:val="008E56DE"/>
    <w:rsid w:val="008E5AE8"/>
    <w:rsid w:val="008F3A81"/>
    <w:rsid w:val="008F7C4F"/>
    <w:rsid w:val="009121FF"/>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0AA1"/>
    <w:rsid w:val="00A05560"/>
    <w:rsid w:val="00A05A24"/>
    <w:rsid w:val="00A41125"/>
    <w:rsid w:val="00A601EC"/>
    <w:rsid w:val="00A67E0E"/>
    <w:rsid w:val="00A71CD2"/>
    <w:rsid w:val="00A7644D"/>
    <w:rsid w:val="00A9189F"/>
    <w:rsid w:val="00A92B3B"/>
    <w:rsid w:val="00AA5C07"/>
    <w:rsid w:val="00AA6F4D"/>
    <w:rsid w:val="00AC208A"/>
    <w:rsid w:val="00AD38F6"/>
    <w:rsid w:val="00B0159A"/>
    <w:rsid w:val="00B162A5"/>
    <w:rsid w:val="00B51B1C"/>
    <w:rsid w:val="00B5364D"/>
    <w:rsid w:val="00B53B42"/>
    <w:rsid w:val="00B63F0D"/>
    <w:rsid w:val="00B668B0"/>
    <w:rsid w:val="00B67071"/>
    <w:rsid w:val="00B7585E"/>
    <w:rsid w:val="00B8070B"/>
    <w:rsid w:val="00BB212B"/>
    <w:rsid w:val="00BC3B14"/>
    <w:rsid w:val="00BC3B9F"/>
    <w:rsid w:val="00BD4D88"/>
    <w:rsid w:val="00BE1A18"/>
    <w:rsid w:val="00BF3CC4"/>
    <w:rsid w:val="00BF4F9E"/>
    <w:rsid w:val="00C16ECE"/>
    <w:rsid w:val="00C21CF5"/>
    <w:rsid w:val="00C21FC8"/>
    <w:rsid w:val="00C25DB0"/>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915FC"/>
    <w:rsid w:val="00D9535F"/>
    <w:rsid w:val="00DA0183"/>
    <w:rsid w:val="00DA10EA"/>
    <w:rsid w:val="00DA2B58"/>
    <w:rsid w:val="00DD7640"/>
    <w:rsid w:val="00DF11AC"/>
    <w:rsid w:val="00E11424"/>
    <w:rsid w:val="00E1451C"/>
    <w:rsid w:val="00E27467"/>
    <w:rsid w:val="00E4011A"/>
    <w:rsid w:val="00E52D8B"/>
    <w:rsid w:val="00E64FBC"/>
    <w:rsid w:val="00E650C7"/>
    <w:rsid w:val="00E7710E"/>
    <w:rsid w:val="00E83EB8"/>
    <w:rsid w:val="00E84B8B"/>
    <w:rsid w:val="00EB1237"/>
    <w:rsid w:val="00ED1B98"/>
    <w:rsid w:val="00F20C8D"/>
    <w:rsid w:val="00F23B3B"/>
    <w:rsid w:val="00F6257D"/>
    <w:rsid w:val="00F6671D"/>
    <w:rsid w:val="00F66928"/>
    <w:rsid w:val="00F74F32"/>
    <w:rsid w:val="00F77051"/>
    <w:rsid w:val="00F866E4"/>
    <w:rsid w:val="00F87D12"/>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7AE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A00AA1"/>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A00AA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Dennis.Skinn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purl.org/dc/elements/1.1/"/>
    <ds:schemaRef ds:uri="http://schemas.microsoft.com/office/2006/documentManagement/types"/>
    <ds:schemaRef ds:uri="a2450aae-1d20-4711-921f-ba4e3dc97b4d"/>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0E21B2D5-3658-4820-920D-5934C9AD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1219</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Joseph Cormack</cp:lastModifiedBy>
  <cp:revision>14</cp:revision>
  <cp:lastPrinted>2010-08-12T11:06:00Z</cp:lastPrinted>
  <dcterms:created xsi:type="dcterms:W3CDTF">2014-07-04T12:40:00Z</dcterms:created>
  <dcterms:modified xsi:type="dcterms:W3CDTF">2014-07-07T15:56:00Z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Away day follow up - with D's and V's and N's comments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